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试卷扫描操作说明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为做好审核评估专家线上材料（调阅试卷）准备，经过对夏普高速一体机的试用，针对试卷扫描操作流程说明如下。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准备材料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U盘。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以30人教学班为例，扫描后的文档约28M。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去订书钉，将整本试卷分为封面、A4材料（成绩单、平时成绩记录表、试卷分析表、命题计划表、考场情况记载表、标答）、试卷、封底。（具体材料以教务部规定为准）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插入U盘。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封面朝上，横向放入操作台。点击“简单扫描”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“扫描到硬盘USB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“扫描到外部记忆体”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“黑白开始”，显示屏出现“数据发送完成”字样即扫描完成。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扫描A4材料。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A4材料文字朝上，纵向放入操作台。后续步骤与封面扫描操作相同。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试卷文字朝上，横向放入操作台。点击“简单扫描”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“扫描到硬盘USB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“扫描到外部记忆体”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“自动设定”翻到第二页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“原稿”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“双面书籍”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“彩色开始”，扫描操作完成后显示屏出现“发送原稿执行任务”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“OK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,显示屏出现“数据发送完成”字样即扫描完成。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以30人教学班为例，完成整个扫描过程需要15分钟左右。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扫描过程中请不要拔出U盘。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试卷材料请将页面整理平整再开始扫描，避免出现卡纸情况。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1A447"/>
    <w:multiLevelType w:val="singleLevel"/>
    <w:tmpl w:val="9DF1A44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FDD8438"/>
    <w:multiLevelType w:val="singleLevel"/>
    <w:tmpl w:val="EFDD8438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2">
    <w:nsid w:val="33BD7AAF"/>
    <w:multiLevelType w:val="singleLevel"/>
    <w:tmpl w:val="33BD7A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86F738"/>
    <w:multiLevelType w:val="singleLevel"/>
    <w:tmpl w:val="7786F738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GJlOGY5ZGM4NzQzNDBkZGY2ZWE3OTIzYTNlMmEifQ=="/>
  </w:docVars>
  <w:rsids>
    <w:rsidRoot w:val="2E8A5391"/>
    <w:rsid w:val="038D3451"/>
    <w:rsid w:val="095F763D"/>
    <w:rsid w:val="1C8E7BC6"/>
    <w:rsid w:val="1EB3600A"/>
    <w:rsid w:val="207D68CF"/>
    <w:rsid w:val="255319AC"/>
    <w:rsid w:val="2593624D"/>
    <w:rsid w:val="26AB75C6"/>
    <w:rsid w:val="29FF7627"/>
    <w:rsid w:val="2CA64AB8"/>
    <w:rsid w:val="2E8A5391"/>
    <w:rsid w:val="30731155"/>
    <w:rsid w:val="34CB5A03"/>
    <w:rsid w:val="388859B9"/>
    <w:rsid w:val="39706B79"/>
    <w:rsid w:val="3B33689F"/>
    <w:rsid w:val="3B4E6A46"/>
    <w:rsid w:val="3C1E0B0E"/>
    <w:rsid w:val="3E4660FB"/>
    <w:rsid w:val="3EA6303D"/>
    <w:rsid w:val="3FB768BB"/>
    <w:rsid w:val="402661E4"/>
    <w:rsid w:val="47FC782A"/>
    <w:rsid w:val="47FD3CCE"/>
    <w:rsid w:val="494F5BC2"/>
    <w:rsid w:val="4FAE1D52"/>
    <w:rsid w:val="56725887"/>
    <w:rsid w:val="59613991"/>
    <w:rsid w:val="599D70BF"/>
    <w:rsid w:val="5A8D7B99"/>
    <w:rsid w:val="5AA004E9"/>
    <w:rsid w:val="5DEA21A7"/>
    <w:rsid w:val="5E341674"/>
    <w:rsid w:val="5FBC4017"/>
    <w:rsid w:val="61276EB3"/>
    <w:rsid w:val="622540F5"/>
    <w:rsid w:val="65566374"/>
    <w:rsid w:val="67DA7730"/>
    <w:rsid w:val="68880F3A"/>
    <w:rsid w:val="69301534"/>
    <w:rsid w:val="6DE72FF8"/>
    <w:rsid w:val="74A013B9"/>
    <w:rsid w:val="7CD10CAA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492</Characters>
  <Lines>0</Lines>
  <Paragraphs>0</Paragraphs>
  <TotalTime>0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2023-07-12T07:16:00Z</dcterms:created>
  <dc:creator>南湖淼淼</dc:creator>
  <cp:lastModifiedBy>南湖淼淼</cp:lastModifiedBy>
  <dcterms:modified xsi:type="dcterms:W3CDTF">2023-08-28T01:18:01Z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77AF81E83D774FC2A3A68628959345AE_11</vt:lpwstr>
  </property>
</Properties>
</file>