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C18" w:rsidRDefault="00086C18" w:rsidP="00086C18">
      <w:pPr>
        <w:adjustRightInd w:val="0"/>
        <w:snapToGrid w:val="0"/>
        <w:spacing w:line="520" w:lineRule="exact"/>
        <w:rPr>
          <w:rFonts w:ascii="黑体" w:eastAsia="黑体" w:hAnsi="黑体" w:cs="仿宋_GB2312" w:hint="eastAsia"/>
          <w:color w:val="000000"/>
          <w:sz w:val="32"/>
          <w:szCs w:val="32"/>
        </w:rPr>
      </w:pPr>
      <w:r w:rsidRPr="00E616E9">
        <w:rPr>
          <w:rFonts w:ascii="黑体" w:eastAsia="黑体" w:hAnsi="黑体" w:cs="仿宋_GB2312" w:hint="eastAsia"/>
          <w:color w:val="000000"/>
          <w:sz w:val="32"/>
          <w:szCs w:val="32"/>
        </w:rPr>
        <w:t>附件3</w:t>
      </w:r>
    </w:p>
    <w:p w:rsidR="00086C18" w:rsidRPr="00E616E9" w:rsidRDefault="00086C18" w:rsidP="00086C18">
      <w:pPr>
        <w:adjustRightInd w:val="0"/>
        <w:snapToGrid w:val="0"/>
        <w:spacing w:line="520" w:lineRule="exact"/>
        <w:rPr>
          <w:rFonts w:ascii="黑体" w:eastAsia="黑体" w:hAnsi="黑体" w:cs="仿宋_GB2312"/>
          <w:color w:val="000000"/>
          <w:sz w:val="32"/>
          <w:szCs w:val="32"/>
        </w:rPr>
      </w:pPr>
    </w:p>
    <w:p w:rsidR="00086C18" w:rsidRPr="00E616E9" w:rsidRDefault="00086C18" w:rsidP="00086C18">
      <w:pPr>
        <w:autoSpaceDE w:val="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 w:rsidRPr="00E616E9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演讲比赛评分标准</w:t>
      </w:r>
    </w:p>
    <w:p w:rsidR="00086C18" w:rsidRDefault="00086C18" w:rsidP="00086C18">
      <w:pPr>
        <w:widowControl/>
        <w:adjustRightInd w:val="0"/>
        <w:snapToGrid w:val="0"/>
        <w:spacing w:line="640" w:lineRule="exact"/>
        <w:jc w:val="center"/>
        <w:rPr>
          <w:rFonts w:ascii="仿宋" w:eastAsia="仿宋" w:hAnsi="仿宋"/>
          <w:b/>
          <w:color w:val="000000"/>
          <w:sz w:val="44"/>
          <w:szCs w:val="44"/>
        </w:rPr>
      </w:pPr>
      <w:r>
        <w:rPr>
          <w:rFonts w:ascii="仿宋" w:eastAsia="仿宋" w:hAnsi="仿宋" w:hint="eastAsia"/>
          <w:b/>
          <w:color w:val="000000"/>
          <w:sz w:val="44"/>
          <w:szCs w:val="44"/>
        </w:rPr>
        <w:t xml:space="preserve"> </w:t>
      </w:r>
    </w:p>
    <w:p w:rsidR="00086C18" w:rsidRDefault="00086C18" w:rsidP="00086C18">
      <w:pPr>
        <w:widowControl/>
        <w:adjustRightInd w:val="0"/>
        <w:snapToGrid w:val="0"/>
        <w:spacing w:line="640" w:lineRule="exact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eastAsia="仿宋" w:cs="Calibri"/>
          <w:b/>
          <w:color w:val="000000"/>
          <w:sz w:val="32"/>
          <w:szCs w:val="32"/>
        </w:rPr>
        <w:t xml:space="preserve">    </w:t>
      </w:r>
      <w:r>
        <w:rPr>
          <w:rFonts w:ascii="黑体" w:eastAsia="黑体" w:hAnsi="宋体" w:cs="黑体" w:hint="eastAsia"/>
          <w:color w:val="000000"/>
          <w:sz w:val="32"/>
          <w:szCs w:val="32"/>
        </w:rPr>
        <w:t xml:space="preserve">一、演讲内容（40分） </w:t>
      </w:r>
    </w:p>
    <w:p w:rsidR="00086C18" w:rsidRDefault="00086C18" w:rsidP="00086C18">
      <w:pPr>
        <w:widowControl/>
        <w:adjustRightInd w:val="0"/>
        <w:snapToGrid w:val="0"/>
        <w:spacing w:line="640" w:lineRule="exact"/>
        <w:ind w:firstLineChars="200" w:firstLine="640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主题鲜明，层次清晰，详略得当，能结合实际切合主题，旁征博引。有个人特点，思维缜密，富有逻辑性。</w:t>
      </w:r>
      <w:r>
        <w:rPr>
          <w:rFonts w:ascii="仿宋" w:eastAsia="仿宋" w:hAnsi="仿宋" w:hint="eastAsia"/>
          <w:color w:val="000000"/>
          <w:szCs w:val="21"/>
        </w:rPr>
        <w:t xml:space="preserve"> </w:t>
      </w:r>
    </w:p>
    <w:p w:rsidR="00086C18" w:rsidRDefault="00086C18" w:rsidP="00086C18">
      <w:pPr>
        <w:widowControl/>
        <w:autoSpaceDE w:val="0"/>
        <w:adjustRightInd w:val="0"/>
        <w:snapToGrid w:val="0"/>
        <w:spacing w:line="640" w:lineRule="exact"/>
        <w:ind w:firstLineChars="200" w:firstLine="640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 xml:space="preserve">二、语言表达（20分） </w:t>
      </w:r>
    </w:p>
    <w:p w:rsidR="00086C18" w:rsidRDefault="00086C18" w:rsidP="00086C18">
      <w:pPr>
        <w:widowControl/>
        <w:adjustRightInd w:val="0"/>
        <w:snapToGrid w:val="0"/>
        <w:spacing w:line="640" w:lineRule="exact"/>
        <w:ind w:firstLineChars="200" w:firstLine="640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脱稿演讲，吐字清晰，普通话标准，表达流畅、生动，语速适中，语调抑扬顿挫，饱含感情。</w:t>
      </w:r>
      <w:r>
        <w:rPr>
          <w:rFonts w:ascii="仿宋" w:eastAsia="仿宋" w:hAnsi="仿宋" w:hint="eastAsia"/>
          <w:color w:val="000000"/>
          <w:szCs w:val="21"/>
        </w:rPr>
        <w:t xml:space="preserve"> </w:t>
      </w:r>
    </w:p>
    <w:p w:rsidR="00086C18" w:rsidRDefault="00086C18" w:rsidP="00086C18">
      <w:pPr>
        <w:widowControl/>
        <w:autoSpaceDE w:val="0"/>
        <w:adjustRightInd w:val="0"/>
        <w:snapToGrid w:val="0"/>
        <w:spacing w:line="640" w:lineRule="exact"/>
        <w:ind w:firstLineChars="200" w:firstLine="640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 xml:space="preserve">三、仪表风范（10分） </w:t>
      </w:r>
    </w:p>
    <w:p w:rsidR="00086C18" w:rsidRDefault="00086C18" w:rsidP="00086C18">
      <w:pPr>
        <w:widowControl/>
        <w:adjustRightInd w:val="0"/>
        <w:snapToGrid w:val="0"/>
        <w:spacing w:line="640" w:lineRule="exact"/>
        <w:ind w:firstLineChars="200" w:firstLine="640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仪表端庄，表情自然，形体动作大方得体。</w:t>
      </w:r>
      <w:r>
        <w:rPr>
          <w:rFonts w:ascii="仿宋" w:eastAsia="仿宋" w:hAnsi="仿宋" w:hint="eastAsia"/>
          <w:color w:val="000000"/>
          <w:szCs w:val="21"/>
        </w:rPr>
        <w:t xml:space="preserve"> </w:t>
      </w:r>
    </w:p>
    <w:p w:rsidR="00086C18" w:rsidRDefault="00086C18" w:rsidP="00086C18">
      <w:pPr>
        <w:widowControl/>
        <w:adjustRightInd w:val="0"/>
        <w:snapToGrid w:val="0"/>
        <w:spacing w:line="640" w:lineRule="exact"/>
        <w:ind w:firstLineChars="200" w:firstLine="640"/>
        <w:rPr>
          <w:rFonts w:ascii="仿宋" w:eastAsia="仿宋" w:hAnsi="仿宋"/>
          <w:color w:val="000000"/>
          <w:szCs w:val="21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四、现场感染力（10分）</w:t>
      </w:r>
      <w:r>
        <w:rPr>
          <w:rFonts w:ascii="仿宋" w:eastAsia="仿宋" w:hAnsi="仿宋" w:hint="eastAsia"/>
          <w:color w:val="000000"/>
          <w:szCs w:val="21"/>
        </w:rPr>
        <w:t xml:space="preserve"> </w:t>
      </w:r>
    </w:p>
    <w:p w:rsidR="00086C18" w:rsidRDefault="00086C18" w:rsidP="00086C18">
      <w:pPr>
        <w:widowControl/>
        <w:adjustRightInd w:val="0"/>
        <w:snapToGrid w:val="0"/>
        <w:spacing w:line="640" w:lineRule="exact"/>
        <w:ind w:firstLineChars="200" w:firstLine="640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有较强的现场感染力，能引起观众共鸣。</w:t>
      </w:r>
      <w:r>
        <w:rPr>
          <w:rFonts w:ascii="仿宋" w:eastAsia="仿宋" w:hAnsi="仿宋" w:hint="eastAsia"/>
          <w:color w:val="000000"/>
          <w:szCs w:val="21"/>
        </w:rPr>
        <w:t xml:space="preserve"> </w:t>
      </w:r>
    </w:p>
    <w:p w:rsidR="00086C18" w:rsidRDefault="00086C18" w:rsidP="00086C18">
      <w:pPr>
        <w:widowControl/>
        <w:autoSpaceDE w:val="0"/>
        <w:adjustRightInd w:val="0"/>
        <w:snapToGrid w:val="0"/>
        <w:spacing w:line="640" w:lineRule="exact"/>
        <w:ind w:firstLineChars="200" w:firstLine="640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 xml:space="preserve">五、时间掌握（10分） </w:t>
      </w:r>
    </w:p>
    <w:p w:rsidR="00086C18" w:rsidRDefault="00086C18" w:rsidP="00086C18">
      <w:pPr>
        <w:widowControl/>
        <w:adjustRightInd w:val="0"/>
        <w:snapToGrid w:val="0"/>
        <w:spacing w:line="6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主题演讲时间每人控制在6分钟以内。</w:t>
      </w:r>
    </w:p>
    <w:p w:rsidR="00086C18" w:rsidRDefault="00086C18" w:rsidP="00086C18">
      <w:pPr>
        <w:widowControl/>
        <w:autoSpaceDE w:val="0"/>
        <w:adjustRightInd w:val="0"/>
        <w:snapToGrid w:val="0"/>
        <w:spacing w:line="640" w:lineRule="exact"/>
        <w:ind w:firstLineChars="200" w:firstLine="640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 xml:space="preserve">六、整体效果（10分） </w:t>
      </w:r>
    </w:p>
    <w:p w:rsidR="00086C18" w:rsidRDefault="00086C18" w:rsidP="00086C18">
      <w:pPr>
        <w:widowControl/>
        <w:adjustRightInd w:val="0"/>
        <w:snapToGrid w:val="0"/>
        <w:spacing w:line="6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总体印象佳，演讲效果好。</w:t>
      </w:r>
      <w:r>
        <w:rPr>
          <w:rFonts w:ascii="仿宋" w:eastAsia="仿宋" w:hAnsi="仿宋" w:hint="eastAsia"/>
          <w:color w:val="000000"/>
          <w:szCs w:val="21"/>
        </w:rPr>
        <w:t xml:space="preserve"> </w:t>
      </w:r>
    </w:p>
    <w:p w:rsidR="00402F90" w:rsidRPr="00086C18" w:rsidRDefault="00402F90" w:rsidP="00086C18"/>
    <w:sectPr w:rsidR="00402F90" w:rsidRPr="00086C18" w:rsidSect="00402F90">
      <w:footerReference w:type="default" r:id="rId4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6ED" w:rsidRDefault="001C00F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104pt;margin-top:0;width:2in;height:2in;z-index:251660288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next-textbox:#文本框 2;mso-fit-shape-to-text:t" inset="0,0,0,0">
            <w:txbxContent>
              <w:p w:rsidR="00000000" w:rsidRDefault="001C00FF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086C18" w:rsidRPr="00086C18">
                  <w:rPr>
                    <w:noProof/>
                    <w:sz w:val="18"/>
                    <w:lang w:val="en-US" w:eastAsia="zh-CN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402F90"/>
    <w:rsid w:val="00086C18"/>
    <w:rsid w:val="000D546F"/>
    <w:rsid w:val="001C00FF"/>
    <w:rsid w:val="00206BF7"/>
    <w:rsid w:val="00402F90"/>
    <w:rsid w:val="00B03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F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rsid w:val="00402F90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qFormat/>
    <w:rsid w:val="00402F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402F9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china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张金华</dc:creator>
  <cp:lastModifiedBy>张金华</cp:lastModifiedBy>
  <cp:revision>2</cp:revision>
  <dcterms:created xsi:type="dcterms:W3CDTF">2018-10-16T09:26:00Z</dcterms:created>
  <dcterms:modified xsi:type="dcterms:W3CDTF">2018-10-16T09:26:00Z</dcterms:modified>
</cp:coreProperties>
</file>