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eastAsia="仿宋_GB2312"/>
        </w:rPr>
      </w:pPr>
      <w:r>
        <w:rPr>
          <w:rFonts w:hint="eastAsia" w:ascii="仿宋_GB2312" w:hAnsi="微软雅黑" w:eastAsia="仿宋_GB2312"/>
          <w:sz w:val="32"/>
          <w:szCs w:val="32"/>
        </w:rPr>
        <w:t>附件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微软雅黑" w:eastAsia="仿宋_GB2312"/>
          <w:sz w:val="32"/>
          <w:szCs w:val="32"/>
        </w:rPr>
        <w:t>：</w:t>
      </w:r>
      <w:bookmarkStart w:id="0" w:name="_GoBack"/>
      <w:bookmarkEnd w:id="0"/>
    </w:p>
    <w:p>
      <w:pPr>
        <w:jc w:val="center"/>
        <w:rPr>
          <w:rFonts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“步道乐跑”app下载以及使用说明</w:t>
      </w:r>
    </w:p>
    <w:p>
      <w:pPr>
        <w:jc w:val="lef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1</w:t>
      </w:r>
      <w:r>
        <w:rPr>
          <w:rFonts w:ascii="微软雅黑" w:hAnsi="微软雅黑" w:eastAsia="微软雅黑"/>
          <w:b/>
        </w:rPr>
        <w:t>、</w:t>
      </w:r>
      <w:r>
        <w:rPr>
          <w:rFonts w:hint="eastAsia" w:ascii="微软雅黑" w:hAnsi="微软雅黑" w:eastAsia="微软雅黑"/>
          <w:b/>
        </w:rPr>
        <w:t>app</w:t>
      </w:r>
      <w:r>
        <w:rPr>
          <w:rFonts w:ascii="微软雅黑" w:hAnsi="微软雅黑" w:eastAsia="微软雅黑"/>
          <w:b/>
        </w:rPr>
        <w:t>下载</w:t>
      </w:r>
    </w:p>
    <w:p>
      <w:pPr>
        <w:jc w:val="left"/>
        <w:rPr>
          <w:rFonts w:ascii="微软雅黑" w:hAnsi="微软雅黑" w:eastAsia="微软雅黑"/>
          <w:b/>
        </w:rPr>
      </w:pPr>
      <w:r>
        <w:rPr>
          <w:rFonts w:ascii="微软雅黑" w:hAnsi="微软雅黑" w:eastAsia="微软雅黑" w:cs="微软雅黑"/>
        </w:rPr>
        <w:drawing>
          <wp:inline distT="0" distB="0" distL="0" distR="0">
            <wp:extent cx="5765800" cy="3533140"/>
            <wp:effectExtent l="0" t="0" r="6350" b="1016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77729" cy="354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微软雅黑" w:hAnsi="微软雅黑" w:eastAsia="微软雅黑"/>
          <w:b/>
          <w:lang w:val="en-US" w:eastAsia="zh-CN"/>
        </w:rPr>
      </w:pPr>
      <w:r>
        <w:rPr>
          <w:rFonts w:hint="eastAsia" w:ascii="微软雅黑" w:hAnsi="微软雅黑" w:eastAsia="微软雅黑"/>
          <w:b/>
        </w:rPr>
        <w:t>2</w:t>
      </w:r>
      <w:r>
        <w:rPr>
          <w:rFonts w:ascii="微软雅黑" w:hAnsi="微软雅黑" w:eastAsia="微软雅黑"/>
          <w:b/>
        </w:rPr>
        <w:t>、</w:t>
      </w:r>
      <w:r>
        <w:rPr>
          <w:rFonts w:hint="eastAsia" w:ascii="微软雅黑" w:hAnsi="微软雅黑" w:eastAsia="微软雅黑"/>
          <w:b/>
        </w:rPr>
        <w:t>注册</w:t>
      </w:r>
      <w:r>
        <w:rPr>
          <w:rFonts w:ascii="微软雅黑" w:hAnsi="微软雅黑" w:eastAsia="微软雅黑"/>
          <w:b/>
        </w:rPr>
        <w:t>登录</w:t>
      </w:r>
      <w:r>
        <w:rPr>
          <w:rFonts w:hint="eastAsia" w:ascii="微软雅黑" w:hAnsi="微软雅黑" w:eastAsia="微软雅黑"/>
          <w:b/>
          <w:lang w:val="en-US" w:eastAsia="zh-CN"/>
        </w:rPr>
        <w:t>认证身份</w:t>
      </w:r>
    </w:p>
    <w:p>
      <w:pPr>
        <w:pStyle w:val="4"/>
        <w:bidi w:val="0"/>
        <w:spacing w:line="240" w:lineRule="auto"/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  <w:t>1、【提交认证】</w:t>
      </w:r>
    </w:p>
    <w:p>
      <w:pP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1）、点击“立即认证”即可进入身份认证界面；</w:t>
      </w:r>
    </w:p>
    <w:p>
      <w:pPr>
        <w:rPr>
          <w:rFonts w:hint="default" w:ascii="微软雅黑" w:hAnsi="微软雅黑" w:eastAsia="微软雅黑" w:cs="微软雅黑"/>
          <w:b w:val="0"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2）、选择对应“身份”并填写对应信息后，点击“认证”按钮即可提交认证申请。</w:t>
      </w:r>
    </w:p>
    <w:p>
      <w:pPr>
        <w:jc w:val="left"/>
        <w:rPr>
          <w:rFonts w:ascii="微软雅黑" w:hAnsi="微软雅黑" w:eastAsia="微软雅黑"/>
          <w:b/>
        </w:rPr>
      </w:pPr>
    </w:p>
    <w:p>
      <w:pPr>
        <w:jc w:val="left"/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1935480" cy="3456940"/>
            <wp:effectExtent l="0" t="0" r="7620" b="10160"/>
            <wp:docPr id="2" name="图片 2" descr="5bb79be69f0d2d7892be440509b2d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b79be69f0d2d7892be440509b2d7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098675" cy="3431540"/>
            <wp:effectExtent l="9525" t="9525" r="25400" b="26035"/>
            <wp:docPr id="1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34315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1997710" cy="3395980"/>
            <wp:effectExtent l="0" t="0" r="2540" b="1397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rcRect r="1943" b="9293"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2089150" cy="3342005"/>
            <wp:effectExtent l="0" t="0" r="635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spacing w:line="240" w:lineRule="auto"/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  <w:t>2、【认证结果】</w:t>
      </w:r>
    </w:p>
    <w:p>
      <w:pP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  <w:t xml:space="preserve"> 1）、认证通过（我的界面会显示“已认证”标志）</w:t>
      </w:r>
    </w:p>
    <w:p>
      <w:pPr>
        <w:jc w:val="left"/>
      </w:pPr>
    </w:p>
    <w:p>
      <w:pPr>
        <w:jc w:val="left"/>
      </w:pPr>
      <w:r>
        <w:drawing>
          <wp:inline distT="0" distB="0" distL="114300" distR="114300">
            <wp:extent cx="2037080" cy="3342005"/>
            <wp:effectExtent l="0" t="0" r="1270" b="1079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  <w:t xml:space="preserve"> 2）、认证不通过（我的界面会显示“审核未通过”，修改信息后重新提交）</w:t>
      </w:r>
    </w:p>
    <w:p>
      <w:pPr>
        <w:jc w:val="left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124710" cy="3862705"/>
            <wp:effectExtent l="0" t="0" r="8890" b="444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2213610" cy="3837305"/>
            <wp:effectExtent l="0" t="0" r="15240" b="1079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numPr>
          <w:ilvl w:val="0"/>
          <w:numId w:val="1"/>
        </w:numPr>
        <w:jc w:val="left"/>
        <w:rPr>
          <w:rFonts w:ascii="微软雅黑" w:hAnsi="微软雅黑" w:eastAsia="微软雅黑"/>
          <w:b/>
        </w:rPr>
      </w:pPr>
      <w:r>
        <w:rPr>
          <w:rFonts w:ascii="微软雅黑" w:hAnsi="微软雅黑" w:eastAsia="微软雅黑"/>
          <w:b/>
        </w:rPr>
        <w:t>校园乐跑</w:t>
      </w:r>
    </w:p>
    <w:p>
      <w:pPr>
        <w:numPr>
          <w:ilvl w:val="0"/>
          <w:numId w:val="0"/>
        </w:numPr>
        <w:jc w:val="left"/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101215" cy="3410585"/>
            <wp:effectExtent l="9525" t="9525" r="22860" b="27940"/>
            <wp:docPr id="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3410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008505" cy="3500755"/>
            <wp:effectExtent l="0" t="0" r="10795" b="4445"/>
            <wp:docPr id="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108200" cy="3691890"/>
            <wp:effectExtent l="0" t="0" r="6350" b="381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017395" cy="3670300"/>
            <wp:effectExtent l="9525" t="9525" r="11430" b="1587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367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</w:rPr>
      </w:pPr>
    </w:p>
    <w:p>
      <w:pPr>
        <w:jc w:val="left"/>
        <w:rPr>
          <w:rFonts w:ascii="微软雅黑" w:hAnsi="微软雅黑" w:eastAsia="微软雅黑"/>
        </w:rPr>
      </w:pPr>
    </w:p>
    <w:p>
      <w:pPr>
        <w:jc w:val="left"/>
        <w:rPr>
          <w:rFonts w:ascii="微软雅黑" w:hAnsi="微软雅黑" w:eastAsia="微软雅黑"/>
          <w:b/>
        </w:rPr>
      </w:pPr>
      <w:r>
        <w:rPr>
          <w:rFonts w:ascii="微软雅黑" w:hAnsi="微软雅黑" w:eastAsia="微软雅黑"/>
          <w:b/>
        </w:rPr>
        <w:t>5、</w:t>
      </w:r>
      <w:r>
        <w:rPr>
          <w:rFonts w:hint="eastAsia" w:ascii="微软雅黑" w:hAnsi="微软雅黑" w:eastAsia="微软雅黑"/>
          <w:b/>
        </w:rPr>
        <w:t>跑步</w:t>
      </w:r>
      <w:r>
        <w:rPr>
          <w:rFonts w:ascii="微软雅黑" w:hAnsi="微软雅黑" w:eastAsia="微软雅黑"/>
          <w:b/>
        </w:rPr>
        <w:t>规则</w:t>
      </w:r>
    </w:p>
    <w:p>
      <w:pPr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31790" cy="3345815"/>
            <wp:effectExtent l="0" t="0" r="1651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</w:rPr>
      </w:pPr>
    </w:p>
    <w:p>
      <w:pPr>
        <w:numPr>
          <w:ilvl w:val="0"/>
          <w:numId w:val="0"/>
        </w:numPr>
        <w:ind w:leftChars="0"/>
        <w:jc w:val="left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  <w:lang w:val="en-US" w:eastAsia="zh-CN"/>
        </w:rPr>
        <w:t>6、</w:t>
      </w:r>
      <w:r>
        <w:rPr>
          <w:rFonts w:hint="eastAsia" w:ascii="微软雅黑" w:hAnsi="微软雅黑" w:eastAsia="微软雅黑"/>
          <w:b/>
        </w:rPr>
        <w:t>跑步</w:t>
      </w:r>
      <w:r>
        <w:rPr>
          <w:rFonts w:ascii="微软雅黑" w:hAnsi="微软雅黑" w:eastAsia="微软雅黑"/>
          <w:b/>
        </w:rPr>
        <w:t>流程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点击“进入乐跑”，弹出安全提示，点击进入乐跑，开始跑步；点击“更换跑区”，进入乐跑设置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（可见3.2）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，更换跑区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；</w:t>
      </w:r>
    </w:p>
    <w:p>
      <w:r>
        <w:drawing>
          <wp:inline distT="0" distB="0" distL="114300" distR="114300">
            <wp:extent cx="1967230" cy="3410585"/>
            <wp:effectExtent l="9525" t="9525" r="23495" b="27940"/>
            <wp:docPr id="71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3410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2008505" cy="3500755"/>
            <wp:effectExtent l="0" t="0" r="10795" b="4445"/>
            <wp:docPr id="7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2105025" cy="3693795"/>
            <wp:effectExtent l="0" t="0" r="9525" b="1905"/>
            <wp:docPr id="71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2072005" cy="3691890"/>
            <wp:effectExtent l="0" t="0" r="4445" b="3810"/>
            <wp:docPr id="3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084705" cy="3612515"/>
            <wp:effectExtent l="0" t="0" r="10795" b="6985"/>
            <wp:docPr id="3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2094865" cy="3597275"/>
            <wp:effectExtent l="9525" t="9525" r="10160" b="1270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ascii="微软雅黑" w:hAnsi="微软雅黑" w:eastAsia="微软雅黑"/>
          <w:b/>
        </w:rPr>
      </w:pPr>
    </w:p>
    <w:p>
      <w:pPr>
        <w:numPr>
          <w:ilvl w:val="0"/>
          <w:numId w:val="0"/>
        </w:numPr>
        <w:ind w:leftChars="0"/>
        <w:jc w:val="left"/>
      </w:pPr>
    </w:p>
    <w:p>
      <w:pPr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7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app会根据</w:t>
      </w:r>
      <w:r>
        <w:rPr>
          <w:rFonts w:hint="eastAsia" w:ascii="微软雅黑" w:hAnsi="微软雅黑" w:eastAsia="微软雅黑"/>
        </w:rPr>
        <w:t>同学</w:t>
      </w:r>
      <w:r>
        <w:rPr>
          <w:rFonts w:ascii="微软雅黑" w:hAnsi="微软雅黑" w:eastAsia="微软雅黑"/>
        </w:rPr>
        <w:t>的反馈，</w:t>
      </w:r>
      <w:r>
        <w:rPr>
          <w:rFonts w:hint="eastAsia" w:ascii="微软雅黑" w:hAnsi="微软雅黑" w:eastAsia="微软雅黑"/>
        </w:rPr>
        <w:t>不断</w:t>
      </w:r>
      <w:r>
        <w:rPr>
          <w:rFonts w:ascii="微软雅黑" w:hAnsi="微软雅黑" w:eastAsia="微软雅黑"/>
        </w:rPr>
        <w:t>进行</w:t>
      </w:r>
      <w:r>
        <w:rPr>
          <w:rFonts w:hint="eastAsia" w:ascii="微软雅黑" w:hAnsi="微软雅黑" w:eastAsia="微软雅黑"/>
        </w:rPr>
        <w:t>修复</w:t>
      </w:r>
      <w:r>
        <w:rPr>
          <w:rFonts w:ascii="微软雅黑" w:hAnsi="微软雅黑" w:eastAsia="微软雅黑"/>
        </w:rPr>
        <w:t>完善，并提供赛事活动、野外生存、</w:t>
      </w:r>
      <w:r>
        <w:rPr>
          <w:rFonts w:hint="eastAsia" w:ascii="微软雅黑" w:hAnsi="微软雅黑" w:eastAsia="微软雅黑"/>
        </w:rPr>
        <w:t>户外技能</w:t>
      </w:r>
      <w:r>
        <w:rPr>
          <w:rFonts w:ascii="微软雅黑" w:hAnsi="微软雅黑" w:eastAsia="微软雅黑"/>
        </w:rPr>
        <w:t>学习等精彩内容，为了获得更佳体验和使用更多功能，</w:t>
      </w:r>
      <w:r>
        <w:rPr>
          <w:rFonts w:hint="eastAsia" w:ascii="微软雅黑" w:hAnsi="微软雅黑" w:eastAsia="微软雅黑"/>
        </w:rPr>
        <w:t>请各位</w:t>
      </w:r>
      <w:r>
        <w:rPr>
          <w:rFonts w:ascii="微软雅黑" w:hAnsi="微软雅黑" w:eastAsia="微软雅黑"/>
        </w:rPr>
        <w:t>同学及时升级至最新版本。</w:t>
      </w:r>
    </w:p>
    <w:p>
      <w:pPr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8</w:t>
      </w:r>
      <w:r>
        <w:rPr>
          <w:rFonts w:ascii="微软雅黑" w:hAnsi="微软雅黑" w:eastAsia="微软雅黑"/>
        </w:rPr>
        <w:t>、</w:t>
      </w:r>
      <w:r>
        <w:rPr>
          <w:rFonts w:hint="eastAsia" w:ascii="微软雅黑" w:hAnsi="微软雅黑" w:eastAsia="微软雅黑"/>
        </w:rPr>
        <w:t>跑步过程中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请</w:t>
      </w:r>
      <w:r>
        <w:rPr>
          <w:rFonts w:ascii="微软雅黑" w:hAnsi="微软雅黑" w:eastAsia="微软雅黑"/>
        </w:rPr>
        <w:t>各位同学</w:t>
      </w:r>
      <w:r>
        <w:rPr>
          <w:rFonts w:hint="eastAsia" w:ascii="微软雅黑" w:hAnsi="微软雅黑" w:eastAsia="微软雅黑"/>
        </w:rPr>
        <w:t>注意</w:t>
      </w:r>
      <w:r>
        <w:rPr>
          <w:rFonts w:ascii="微软雅黑" w:hAnsi="微软雅黑" w:eastAsia="微软雅黑"/>
        </w:rPr>
        <w:t>人身安全，注意</w:t>
      </w:r>
      <w:r>
        <w:rPr>
          <w:rFonts w:hint="eastAsia" w:ascii="微软雅黑" w:hAnsi="微软雅黑" w:eastAsia="微软雅黑"/>
        </w:rPr>
        <w:t>对</w:t>
      </w:r>
      <w:r>
        <w:rPr>
          <w:rFonts w:ascii="微软雅黑" w:hAnsi="微软雅黑" w:eastAsia="微软雅黑"/>
        </w:rPr>
        <w:t>各类</w:t>
      </w:r>
      <w:r>
        <w:rPr>
          <w:rFonts w:hint="eastAsia" w:ascii="微软雅黑" w:hAnsi="微软雅黑" w:eastAsia="微软雅黑"/>
        </w:rPr>
        <w:t>机动车</w:t>
      </w:r>
      <w:r>
        <w:rPr>
          <w:rFonts w:ascii="微软雅黑" w:hAnsi="微软雅黑" w:eastAsia="微软雅黑"/>
        </w:rPr>
        <w:t>或自行车的避让，</w:t>
      </w:r>
      <w:r>
        <w:rPr>
          <w:rFonts w:hint="eastAsia" w:ascii="微软雅黑" w:hAnsi="微软雅黑" w:eastAsia="微软雅黑"/>
        </w:rPr>
        <w:t>小心</w:t>
      </w:r>
      <w:r>
        <w:rPr>
          <w:rFonts w:ascii="微软雅黑" w:hAnsi="微软雅黑" w:eastAsia="微软雅黑"/>
        </w:rPr>
        <w:t>路滑。</w:t>
      </w:r>
    </w:p>
    <w:p>
      <w:pPr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9</w:t>
      </w:r>
      <w:r>
        <w:rPr>
          <w:rFonts w:hint="eastAsia" w:ascii="微软雅黑" w:hAnsi="微软雅黑" w:eastAsia="微软雅黑"/>
        </w:rPr>
        <w:t>、</w:t>
      </w:r>
      <w:r>
        <w:rPr>
          <w:rFonts w:ascii="微软雅黑" w:hAnsi="微软雅黑" w:eastAsia="微软雅黑"/>
        </w:rPr>
        <w:t>使用软件坚持一个月跑步之后，会发现</w:t>
      </w:r>
      <w:r>
        <w:rPr>
          <w:rFonts w:hint="eastAsia" w:ascii="微软雅黑" w:hAnsi="微软雅黑" w:eastAsia="微软雅黑" w:cs="微软雅黑"/>
          <w:szCs w:val="21"/>
        </w:rPr>
        <w:t>自己的身体素质、体态及心理随能力都有提高!跑步是一种理想的耐力训练，可以对心脏循环系统产生有益的影响，并能提高能量基础代谢。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Cs w:val="21"/>
          <w:lang w:val="en-US" w:eastAsia="zh-CN"/>
        </w:rPr>
        <w:t>10</w:t>
      </w:r>
      <w:r>
        <w:rPr>
          <w:rFonts w:ascii="微软雅黑" w:hAnsi="微软雅黑" w:eastAsia="微软雅黑" w:cs="微软雅黑"/>
          <w:szCs w:val="21"/>
        </w:rPr>
        <w:t>、</w:t>
      </w:r>
      <w:r>
        <w:rPr>
          <w:rFonts w:hint="eastAsia" w:ascii="微软雅黑" w:hAnsi="微软雅黑" w:eastAsia="微软雅黑" w:cs="微软雅黑"/>
        </w:rPr>
        <w:t>经常更换手机登录，</w:t>
      </w:r>
      <w:r>
        <w:rPr>
          <w:rFonts w:ascii="微软雅黑" w:hAnsi="微软雅黑" w:eastAsia="微软雅黑" w:cs="微软雅黑"/>
        </w:rPr>
        <w:t>会</w:t>
      </w:r>
      <w:r>
        <w:rPr>
          <w:rFonts w:hint="eastAsia" w:ascii="微软雅黑" w:hAnsi="微软雅黑" w:eastAsia="微软雅黑" w:cs="微软雅黑"/>
        </w:rPr>
        <w:t>导致手机IP地址异常，</w:t>
      </w:r>
      <w:r>
        <w:rPr>
          <w:rFonts w:ascii="微软雅黑" w:hAnsi="微软雅黑" w:eastAsia="微软雅黑" w:cs="微软雅黑"/>
        </w:rPr>
        <w:t>有可能</w:t>
      </w:r>
      <w:r>
        <w:rPr>
          <w:rFonts w:hint="eastAsia" w:ascii="微软雅黑" w:hAnsi="微软雅黑" w:eastAsia="微软雅黑" w:cs="微软雅黑"/>
        </w:rPr>
        <w:t>被识别为更换手机代跑</w:t>
      </w:r>
      <w:r>
        <w:rPr>
          <w:rFonts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</w:rPr>
        <w:t>请大家</w:t>
      </w:r>
      <w:r>
        <w:rPr>
          <w:rFonts w:ascii="微软雅黑" w:hAnsi="微软雅黑" w:eastAsia="微软雅黑" w:cs="微软雅黑"/>
        </w:rPr>
        <w:t>保持一个手机一个账号的使用</w:t>
      </w:r>
      <w:r>
        <w:rPr>
          <w:rFonts w:hint="eastAsia" w:ascii="微软雅黑" w:hAnsi="微软雅黑" w:eastAsia="微软雅黑" w:cs="微软雅黑"/>
        </w:rPr>
        <w:t>。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PingFang SC"/>
          <w:color w:val="1D1D1D"/>
          <w:kern w:val="0"/>
          <w:lang w:val="en-US" w:eastAsia="zh-CN"/>
        </w:rPr>
        <w:t>11</w:t>
      </w:r>
      <w:r>
        <w:rPr>
          <w:rFonts w:ascii="微软雅黑" w:hAnsi="微软雅黑" w:eastAsia="微软雅黑" w:cs="PingFang SC"/>
          <w:color w:val="1D1D1D"/>
          <w:kern w:val="0"/>
        </w:rPr>
        <w:t>、</w:t>
      </w:r>
      <w:r>
        <w:rPr>
          <w:rFonts w:hint="eastAsia" w:ascii="微软雅黑" w:hAnsi="微软雅黑" w:eastAsia="微软雅黑" w:cs="PingFang SC"/>
          <w:color w:val="1D1D1D"/>
          <w:kern w:val="0"/>
        </w:rPr>
        <w:t>为保证锻炼效果，禁止任何作弊行为，包括使用交通工具、</w:t>
      </w:r>
      <w:r>
        <w:rPr>
          <w:rFonts w:ascii="微软雅黑" w:hAnsi="微软雅黑" w:eastAsia="微软雅黑" w:cs="PingFang SC"/>
          <w:color w:val="1D1D1D"/>
          <w:kern w:val="0"/>
        </w:rPr>
        <w:t>替人</w:t>
      </w:r>
      <w:r>
        <w:rPr>
          <w:rFonts w:hint="eastAsia" w:ascii="微软雅黑" w:hAnsi="微软雅黑" w:eastAsia="微软雅黑" w:cs="PingFang SC"/>
          <w:color w:val="1D1D1D"/>
          <w:kern w:val="0"/>
        </w:rPr>
        <w:t>代跑等行为，乐跑后台会根据跑步分段配速、轨迹信息以及手机</w:t>
      </w:r>
      <w:r>
        <w:rPr>
          <w:rFonts w:ascii="微软雅黑" w:hAnsi="微软雅黑" w:eastAsia="微软雅黑" w:cs="Lato-Regular"/>
          <w:color w:val="1D1D1D"/>
          <w:kern w:val="0"/>
        </w:rPr>
        <w:t>ID</w:t>
      </w:r>
      <w:r>
        <w:rPr>
          <w:rFonts w:hint="eastAsia" w:ascii="微软雅黑" w:hAnsi="微软雅黑" w:eastAsia="微软雅黑" w:cs="PingFang SC"/>
          <w:color w:val="1D1D1D"/>
          <w:kern w:val="0"/>
        </w:rPr>
        <w:t>变更等情况分析作弊行为，一经核实将取消本学期体育成绩，并在学校范围通报。同时也欢迎同学们匿名监督</w:t>
      </w:r>
      <w:r>
        <w:rPr>
          <w:rFonts w:ascii="微软雅黑" w:hAnsi="微软雅黑" w:eastAsia="微软雅黑" w:cs="PingFang SC"/>
          <w:color w:val="1D1D1D"/>
          <w:kern w:val="0"/>
        </w:rPr>
        <w:t>和</w:t>
      </w:r>
      <w:r>
        <w:rPr>
          <w:rFonts w:hint="eastAsia" w:ascii="微软雅黑" w:hAnsi="微软雅黑" w:eastAsia="微软雅黑" w:cs="PingFang SC"/>
          <w:color w:val="1D1D1D"/>
          <w:kern w:val="0"/>
        </w:rPr>
        <w:t>举报。</w:t>
      </w:r>
    </w:p>
    <w:p>
      <w:pPr>
        <w:rPr>
          <w:rFonts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12.</w:t>
      </w:r>
      <w:r>
        <w:rPr>
          <w:rFonts w:hint="eastAsia" w:ascii="微软雅黑" w:hAnsi="微软雅黑" w:eastAsia="微软雅黑" w:cs="微软雅黑"/>
          <w:b/>
          <w:bCs/>
        </w:rPr>
        <w:t>如出现任何疑问或软件问题请用以下方式联系客服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1、</w:t>
      </w:r>
      <w:r>
        <w:rPr>
          <w:rFonts w:hint="eastAsia" w:ascii="微软雅黑" w:hAnsi="微软雅黑" w:eastAsia="微软雅黑" w:cs="微软雅黑"/>
        </w:rPr>
        <w:t>微信公众号：步道乐跑</w:t>
      </w:r>
      <w:r>
        <w:rPr>
          <w:rFonts w:hint="eastAsia" w:ascii="微软雅黑" w:hAnsi="微软雅黑" w:eastAsia="微软雅黑" w:cs="微软雅黑"/>
          <w:lang w:val="en-US" w:eastAsia="zh-CN"/>
        </w:rPr>
        <w:t>或app端申诉</w:t>
      </w:r>
    </w:p>
    <w:p>
      <w:pPr>
        <w:ind w:firstLine="42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提交申诉：</w:t>
      </w:r>
      <w:r>
        <w:rPr>
          <w:rFonts w:hint="eastAsia" w:ascii="微软雅黑" w:hAnsi="微软雅黑" w:eastAsia="微软雅黑" w:cs="微软雅黑"/>
          <w:lang w:eastAsia="zh-CN"/>
        </w:rPr>
        <w:t>微信公众号“步道乐跑”回复“申诉”填写相关申诉内容，提交，显示提交成功。</w:t>
      </w:r>
      <w:r>
        <w:rPr>
          <w:rFonts w:hint="eastAsia" w:ascii="微软雅黑" w:hAnsi="微软雅黑" w:eastAsia="微软雅黑" w:cs="微软雅黑"/>
          <w:lang w:val="en-US" w:eastAsia="zh-CN"/>
        </w:rPr>
        <w:t>在申诉界面查询申诉进度。</w:t>
      </w:r>
    </w:p>
    <w:p>
      <w:pPr>
        <w:ind w:firstLine="42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App端</w:t>
      </w:r>
      <w:r>
        <w:rPr>
          <w:rFonts w:hint="eastAsia" w:ascii="微软雅黑" w:hAnsi="微软雅黑" w:eastAsia="微软雅黑" w:cs="微软雅黑"/>
          <w:lang w:eastAsia="zh-CN"/>
        </w:rPr>
        <w:t>提交申诉：打开步道乐跑--点击“我的”--点击“帮助与反馈”--点击“在线申诉”填写相关申诉内容，提交。</w:t>
      </w:r>
    </w:p>
    <w:p>
      <w:pPr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2、客服电话：</w:t>
      </w:r>
    </w:p>
    <w:p>
      <w:pPr>
        <w:spacing w:line="560" w:lineRule="exact"/>
        <w:ind w:firstLine="560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027-59308374，027-58900361，207-58900362。</w:t>
      </w:r>
    </w:p>
    <w:p>
      <w:pPr>
        <w:ind w:firstLine="420"/>
      </w:pPr>
      <w:r>
        <w:rPr>
          <w:rFonts w:hint="eastAsia" w:ascii="微软雅黑" w:hAnsi="微软雅黑" w:eastAsia="微软雅黑" w:cs="微软雅黑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ingFang SC">
    <w:altName w:val="Microsoft JhengHei"/>
    <w:panose1 w:val="00000000000000000000"/>
    <w:charset w:val="88"/>
    <w:family w:val="auto"/>
    <w:pitch w:val="default"/>
    <w:sig w:usb0="00000000" w:usb1="00000000" w:usb2="00000016" w:usb3="00000000" w:csb0="00100001" w:csb1="00000000"/>
  </w:font>
  <w:font w:name="Lat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836D64"/>
    <w:multiLevelType w:val="singleLevel"/>
    <w:tmpl w:val="CB836D64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74C97"/>
    <w:rsid w:val="06A923D4"/>
    <w:rsid w:val="210F73C9"/>
    <w:rsid w:val="279D2BF4"/>
    <w:rsid w:val="29B74C97"/>
    <w:rsid w:val="2DEC5D04"/>
    <w:rsid w:val="30193441"/>
    <w:rsid w:val="3ACB4109"/>
    <w:rsid w:val="486B1C76"/>
    <w:rsid w:val="5A090F31"/>
    <w:rsid w:val="7613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</w:style>
  <w:style w:type="paragraph" w:styleId="5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2.tiff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246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2019-09-25T00:41:00Z</dcterms:created>
  <dc:creator>ylittle1411460295</dc:creator>
  <cp:lastModifiedBy>奶酪</cp:lastModifiedBy>
  <cp:lastPrinted>2021-09-22T08:31:00Z</cp:lastPrinted>
  <dcterms:modified xsi:type="dcterms:W3CDTF">2021-09-24T08:00:41Z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