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CFEEC">
      <w:pPr>
        <w:jc w:val="center"/>
        <w:rPr>
          <w:rFonts w:hint="eastAsia" w:ascii="方正小标宋简体" w:hAnsi="方正小标宋简体" w:eastAsia="方正小标宋简体" w:cs="方正小标宋简体"/>
          <w:sz w:val="44"/>
          <w:szCs w:val="44"/>
          <w:lang w:val="en-US" w:eastAsia="zh-CN"/>
          <w14:ligatures w14:val="standardContextual"/>
        </w:rPr>
      </w:pPr>
      <w:r>
        <w:rPr>
          <w:rFonts w:hint="eastAsia" w:ascii="方正小标宋简体" w:hAnsi="方正小标宋简体" w:eastAsia="方正小标宋简体" w:cs="方正小标宋简体"/>
          <w:sz w:val="44"/>
          <w:szCs w:val="44"/>
          <w:lang w:val="en-US" w:eastAsia="zh-CN"/>
          <w14:ligatures w14:val="standardContextual"/>
        </w:rPr>
        <w:t>2026年5月纪法学习目录清单</w:t>
      </w:r>
    </w:p>
    <w:p w14:paraId="263179B3">
      <w:pPr>
        <w:rPr>
          <w:rFonts w:hint="eastAsia" w:ascii="仿宋_GB2312" w:eastAsia="仿宋_GB2312" w:cstheme="minorBidi"/>
          <w:sz w:val="32"/>
          <w:szCs w:val="32"/>
          <w:lang w:val="en-US" w:eastAsia="zh-CN"/>
          <w14:ligatures w14:val="standardContextual"/>
        </w:rPr>
      </w:pPr>
    </w:p>
    <w:p w14:paraId="4956A9C9">
      <w:pPr>
        <w:ind w:firstLine="640" w:firstLineChars="200"/>
        <w:rPr>
          <w:rFonts w:hint="eastAsia" w:ascii="黑体" w:hAnsi="黑体" w:eastAsia="黑体" w:cs="黑体"/>
          <w:sz w:val="32"/>
          <w:szCs w:val="32"/>
          <w:lang w:val="en-US" w:eastAsia="zh-CN"/>
          <w14:ligatures w14:val="standardContextual"/>
        </w:rPr>
      </w:pPr>
      <w:r>
        <w:rPr>
          <w:rFonts w:hint="eastAsia" w:ascii="黑体" w:hAnsi="黑体" w:eastAsia="黑体" w:cs="黑体"/>
          <w:sz w:val="32"/>
          <w:szCs w:val="32"/>
          <w:lang w:val="en-US" w:eastAsia="zh-CN"/>
          <w14:ligatures w14:val="standardContextual"/>
        </w:rPr>
        <w:t>一、重点纪法规章</w:t>
      </w:r>
    </w:p>
    <w:p w14:paraId="0905187D">
      <w:pPr>
        <w:ind w:firstLine="640" w:firstLineChars="200"/>
        <w:rPr>
          <w:rFonts w:hint="eastAsia" w:ascii="仿宋_GB2312" w:eastAsia="仿宋_GB2312" w:cstheme="minorBidi"/>
          <w:sz w:val="32"/>
          <w:szCs w:val="32"/>
          <w:lang w:val="en-US" w:eastAsia="zh-CN"/>
          <w14:ligatures w14:val="standardContextual"/>
        </w:rPr>
      </w:pPr>
      <w:r>
        <w:rPr>
          <w:rFonts w:hint="eastAsia" w:ascii="仿宋_GB2312" w:eastAsia="仿宋_GB2312" w:cstheme="minorBidi"/>
          <w:sz w:val="32"/>
          <w:szCs w:val="32"/>
          <w:lang w:val="en-US" w:eastAsia="zh-CN"/>
          <w14:ligatures w14:val="standardContextual"/>
        </w:rPr>
        <w:t>学习对象范围：教育系统全体党员、干部</w:t>
      </w:r>
    </w:p>
    <w:p w14:paraId="485D69D7">
      <w:pPr>
        <w:ind w:firstLine="640" w:firstLineChars="200"/>
        <w:rPr>
          <w:rFonts w:hint="eastAsia" w:ascii="仿宋_GB2312" w:eastAsia="仿宋_GB2312" w:cstheme="minorBidi"/>
          <w:sz w:val="32"/>
          <w:szCs w:val="32"/>
          <w:lang w:val="en-US" w:eastAsia="zh-CN"/>
          <w14:ligatures w14:val="standardContextual"/>
        </w:rPr>
      </w:pPr>
      <w:r>
        <w:rPr>
          <w:rFonts w:hint="eastAsia" w:ascii="仿宋_GB2312" w:eastAsia="仿宋_GB2312" w:cstheme="minorBidi"/>
          <w:sz w:val="32"/>
          <w:szCs w:val="32"/>
          <w:lang w:val="en-US" w:eastAsia="zh-CN"/>
          <w14:ligatures w14:val="standardContextual"/>
        </w:rPr>
        <w:t>1.《中国共产党章程》</w:t>
      </w:r>
    </w:p>
    <w:p w14:paraId="724EB26E">
      <w:pPr>
        <w:ind w:firstLine="640" w:firstLineChars="200"/>
        <w:rPr>
          <w:rFonts w:hint="eastAsia" w:ascii="仿宋_GB2312" w:eastAsia="仿宋_GB2312" w:cstheme="minorBidi"/>
          <w:sz w:val="32"/>
          <w:szCs w:val="32"/>
          <w:lang w:val="en-US" w:eastAsia="zh-CN"/>
          <w14:ligatures w14:val="standardContextual"/>
        </w:rPr>
      </w:pPr>
      <w:r>
        <w:rPr>
          <w:rFonts w:hint="eastAsia" w:ascii="仿宋_GB2312" w:eastAsia="仿宋_GB2312" w:cstheme="minorBidi"/>
          <w:sz w:val="32"/>
          <w:szCs w:val="32"/>
          <w:lang w:val="en-US" w:eastAsia="zh-CN"/>
          <w14:ligatures w14:val="standardContextual"/>
        </w:rPr>
        <w:t>2.《中国共产党纪律处分条例》</w:t>
      </w:r>
    </w:p>
    <w:p w14:paraId="0B54480F">
      <w:pPr>
        <w:ind w:firstLine="640" w:firstLineChars="200"/>
        <w:rPr>
          <w:rFonts w:hint="eastAsia" w:ascii="仿宋_GB2312" w:eastAsia="仿宋_GB2312" w:cstheme="minorBidi"/>
          <w:sz w:val="32"/>
          <w:szCs w:val="32"/>
          <w:lang w:val="en-US" w:eastAsia="zh-CN"/>
          <w14:ligatures w14:val="standardContextual"/>
        </w:rPr>
      </w:pPr>
      <w:r>
        <w:rPr>
          <w:rFonts w:hint="eastAsia" w:ascii="仿宋_GB2312" w:eastAsia="仿宋_GB2312" w:cstheme="minorBidi"/>
          <w:sz w:val="32"/>
          <w:szCs w:val="32"/>
          <w:lang w:val="en-US" w:eastAsia="zh-CN"/>
          <w14:ligatures w14:val="standardContextual"/>
        </w:rPr>
        <w:t>3.《中华人民共和国公职人员政务处分法》</w:t>
      </w:r>
    </w:p>
    <w:p w14:paraId="52337D55">
      <w:pPr>
        <w:ind w:firstLine="640" w:firstLineChars="200"/>
        <w:rPr>
          <w:rFonts w:hint="eastAsia" w:ascii="仿宋_GB2312" w:eastAsia="仿宋_GB2312" w:cstheme="minorBidi"/>
          <w:sz w:val="32"/>
          <w:szCs w:val="32"/>
          <w:lang w:val="en-US" w:eastAsia="zh-CN"/>
          <w14:ligatures w14:val="standardContextual"/>
        </w:rPr>
      </w:pPr>
      <w:r>
        <w:rPr>
          <w:rFonts w:hint="eastAsia" w:ascii="仿宋_GB2312" w:eastAsia="仿宋_GB2312" w:cstheme="minorBidi"/>
          <w:sz w:val="32"/>
          <w:szCs w:val="32"/>
          <w:lang w:val="en-US" w:eastAsia="zh-CN"/>
          <w14:ligatures w14:val="standardContextual"/>
        </w:rPr>
        <w:t>4.《中国共产党廉洁自律准则》</w:t>
      </w:r>
    </w:p>
    <w:p w14:paraId="098A82F9">
      <w:pPr>
        <w:ind w:firstLine="640" w:firstLineChars="200"/>
        <w:rPr>
          <w:rFonts w:hint="eastAsia" w:ascii="仿宋_GB2312" w:eastAsia="仿宋_GB2312" w:cstheme="minorBidi"/>
          <w:sz w:val="32"/>
          <w:szCs w:val="32"/>
          <w:lang w:val="en-US" w:eastAsia="zh-CN"/>
          <w14:ligatures w14:val="standardContextual"/>
        </w:rPr>
      </w:pPr>
      <w:r>
        <w:rPr>
          <w:rFonts w:hint="eastAsia" w:ascii="仿宋_GB2312" w:eastAsia="仿宋_GB2312" w:cstheme="minorBidi"/>
          <w:sz w:val="32"/>
          <w:szCs w:val="32"/>
          <w:lang w:val="en-US" w:eastAsia="zh-CN"/>
          <w14:ligatures w14:val="standardContextual"/>
        </w:rPr>
        <w:t>5.《关于新形势下党内政治生活的若干准则》</w:t>
      </w:r>
    </w:p>
    <w:p w14:paraId="37A9C6A1">
      <w:pPr>
        <w:ind w:firstLine="640" w:firstLineChars="200"/>
        <w:rPr>
          <w:rFonts w:hint="eastAsia" w:ascii="仿宋_GB2312" w:eastAsia="仿宋_GB2312" w:cstheme="minorBidi"/>
          <w:sz w:val="32"/>
          <w:szCs w:val="32"/>
          <w:lang w:val="en-US" w:eastAsia="zh-CN"/>
          <w14:ligatures w14:val="standardContextual"/>
        </w:rPr>
      </w:pPr>
      <w:r>
        <w:rPr>
          <w:rFonts w:hint="eastAsia" w:ascii="仿宋_GB2312" w:eastAsia="仿宋_GB2312" w:cstheme="minorBidi"/>
          <w:sz w:val="32"/>
          <w:szCs w:val="32"/>
          <w:lang w:val="en-US" w:eastAsia="zh-CN"/>
          <w14:ligatures w14:val="standardContextual"/>
        </w:rPr>
        <w:t>6.《党政领导干部选拔任用工作条例》</w:t>
      </w:r>
    </w:p>
    <w:p w14:paraId="5E261C6F">
      <w:pPr>
        <w:ind w:firstLine="640" w:firstLineChars="200"/>
        <w:rPr>
          <w:rFonts w:hint="eastAsia" w:ascii="仿宋_GB2312" w:eastAsia="仿宋_GB2312" w:cstheme="minorBidi"/>
          <w:sz w:val="32"/>
          <w:szCs w:val="32"/>
          <w:lang w:val="en-US" w:eastAsia="zh-CN"/>
          <w14:ligatures w14:val="standardContextual"/>
        </w:rPr>
      </w:pPr>
      <w:r>
        <w:rPr>
          <w:rFonts w:hint="eastAsia" w:ascii="仿宋_GB2312" w:eastAsia="仿宋_GB2312" w:cstheme="minorBidi"/>
          <w:sz w:val="32"/>
          <w:szCs w:val="32"/>
          <w:lang w:val="en-US" w:eastAsia="zh-CN"/>
          <w14:ligatures w14:val="standardContextual"/>
        </w:rPr>
        <w:t>7.《湖北省实施〈中国共产党问责条例〉办法》</w:t>
      </w:r>
    </w:p>
    <w:p w14:paraId="49F585BE">
      <w:pPr>
        <w:ind w:firstLine="640" w:firstLineChars="200"/>
        <w:rPr>
          <w:rFonts w:hint="eastAsia" w:ascii="仿宋_GB2312" w:eastAsia="仿宋_GB2312" w:cstheme="minorBidi"/>
          <w:sz w:val="32"/>
          <w:szCs w:val="32"/>
          <w:lang w:val="en-US" w:eastAsia="zh-CN"/>
          <w14:ligatures w14:val="standardContextual"/>
        </w:rPr>
      </w:pPr>
      <w:r>
        <w:rPr>
          <w:rFonts w:hint="eastAsia" w:ascii="仿宋_GB2312" w:eastAsia="仿宋_GB2312" w:cstheme="minorBidi"/>
          <w:sz w:val="32"/>
          <w:szCs w:val="32"/>
          <w:lang w:val="en-US" w:eastAsia="zh-CN"/>
          <w14:ligatures w14:val="standardContextual"/>
        </w:rPr>
        <w:t>8.《湖北省关于实行党风廉政建设责任制的实施办法》</w:t>
      </w:r>
    </w:p>
    <w:p w14:paraId="6F646FF8">
      <w:pPr>
        <w:ind w:firstLine="640" w:firstLineChars="200"/>
        <w:rPr>
          <w:rFonts w:hint="eastAsia" w:ascii="仿宋_GB2312" w:eastAsia="仿宋_GB2312" w:cstheme="minorBidi"/>
          <w:sz w:val="32"/>
          <w:szCs w:val="32"/>
          <w:lang w:val="en-US" w:eastAsia="zh-CN"/>
          <w14:ligatures w14:val="standardContextual"/>
        </w:rPr>
      </w:pPr>
      <w:r>
        <w:rPr>
          <w:rFonts w:hint="eastAsia" w:ascii="仿宋_GB2312" w:eastAsia="仿宋_GB2312" w:cstheme="minorBidi"/>
          <w:sz w:val="32"/>
          <w:szCs w:val="32"/>
          <w:lang w:val="en-US" w:eastAsia="zh-CN"/>
          <w14:ligatures w14:val="standardContextual"/>
        </w:rPr>
        <w:t>9.《关于坚持和完善普通高等学校党委领导下的校长负责制的实施意见》</w:t>
      </w:r>
    </w:p>
    <w:p w14:paraId="12993D9B">
      <w:pPr>
        <w:ind w:firstLine="640" w:firstLineChars="200"/>
        <w:rPr>
          <w:rFonts w:hint="eastAsia" w:ascii="仿宋_GB2312" w:eastAsia="仿宋_GB2312" w:cstheme="minorBidi"/>
          <w:sz w:val="32"/>
          <w:szCs w:val="32"/>
          <w:lang w:val="en-US" w:eastAsia="zh-CN"/>
          <w14:ligatures w14:val="standardContextual"/>
        </w:rPr>
      </w:pPr>
      <w:r>
        <w:rPr>
          <w:rFonts w:hint="eastAsia" w:ascii="仿宋_GB2312" w:eastAsia="仿宋_GB2312" w:cstheme="minorBidi"/>
          <w:sz w:val="32"/>
          <w:szCs w:val="32"/>
          <w:lang w:val="en-US" w:eastAsia="zh-CN"/>
          <w14:ligatures w14:val="standardContextual"/>
        </w:rPr>
        <w:t>10.《关于建立中小学校党组织领导的校长负责制的意见（试行）》</w:t>
      </w:r>
    </w:p>
    <w:p w14:paraId="1C98D273">
      <w:pPr>
        <w:ind w:firstLine="640" w:firstLineChars="200"/>
        <w:rPr>
          <w:rFonts w:hint="eastAsia" w:ascii="黑体" w:hAnsi="黑体" w:eastAsia="黑体" w:cs="黑体"/>
          <w:sz w:val="32"/>
          <w:szCs w:val="32"/>
          <w:lang w:val="en-US" w:eastAsia="zh-CN"/>
          <w14:ligatures w14:val="standardContextual"/>
        </w:rPr>
      </w:pPr>
      <w:r>
        <w:rPr>
          <w:rFonts w:hint="eastAsia" w:ascii="黑体" w:hAnsi="黑体" w:eastAsia="黑体" w:cs="黑体"/>
          <w:sz w:val="32"/>
          <w:szCs w:val="32"/>
          <w:lang w:val="en-US" w:eastAsia="zh-CN"/>
          <w14:ligatures w14:val="standardContextual"/>
        </w:rPr>
        <w:t>二、教育重点领域专项法规与政策</w:t>
      </w:r>
    </w:p>
    <w:p w14:paraId="1FC6FCE8">
      <w:pPr>
        <w:ind w:firstLine="640" w:firstLineChars="200"/>
        <w:rPr>
          <w:rFonts w:hint="eastAsia" w:ascii="仿宋_GB2312" w:eastAsia="仿宋_GB2312" w:hAnsiTheme="minorHAnsi" w:cstheme="minorBidi"/>
          <w:sz w:val="32"/>
          <w:szCs w:val="32"/>
          <w14:ligatures w14:val="standardContextual"/>
        </w:rPr>
      </w:pPr>
      <w:r>
        <w:rPr>
          <w:rFonts w:hint="eastAsia" w:ascii="仿宋_GB2312" w:eastAsia="仿宋_GB2312" w:cstheme="minorBidi"/>
          <w:sz w:val="32"/>
          <w:szCs w:val="32"/>
          <w:lang w:val="en-US" w:eastAsia="zh-CN"/>
          <w14:ligatures w14:val="standardContextual"/>
        </w:rPr>
        <w:t>1.</w:t>
      </w:r>
      <w:r>
        <w:rPr>
          <w:rFonts w:hint="eastAsia" w:ascii="仿宋_GB2312" w:eastAsia="仿宋_GB2312" w:hAnsiTheme="minorHAnsi" w:cstheme="minorBidi"/>
          <w:sz w:val="32"/>
          <w:szCs w:val="32"/>
          <w14:ligatures w14:val="standardContextual"/>
        </w:rPr>
        <w:t>《中华人民共和国刑法》（涉考条款）</w:t>
      </w:r>
    </w:p>
    <w:p w14:paraId="5964C892">
      <w:pPr>
        <w:rPr>
          <w:rFonts w:hint="eastAsia" w:ascii="仿宋_GB2312" w:eastAsia="仿宋_GB2312" w:hAnsiTheme="minorHAnsi" w:cstheme="minorBidi"/>
          <w:sz w:val="32"/>
          <w:szCs w:val="32"/>
          <w14:ligatures w14:val="standardContextual"/>
        </w:rPr>
      </w:pPr>
      <w:r>
        <w:rPr>
          <w:rFonts w:hint="eastAsia" w:ascii="仿宋_GB2312" w:eastAsia="仿宋_GB2312" w:hAnsiTheme="minorHAnsi" w:cstheme="minorBidi"/>
          <w:sz w:val="32"/>
          <w:szCs w:val="32"/>
          <w14:ligatures w14:val="standardContextual"/>
        </w:rPr>
        <w:fldChar w:fldCharType="begin"/>
      </w:r>
      <w:r>
        <w:rPr>
          <w:rFonts w:hint="eastAsia" w:ascii="仿宋_GB2312" w:eastAsia="仿宋_GB2312" w:hAnsiTheme="minorHAnsi" w:cstheme="minorBidi"/>
          <w:sz w:val="32"/>
          <w:szCs w:val="32"/>
          <w14:ligatures w14:val="standardContextual"/>
        </w:rPr>
        <w:instrText xml:space="preserve"> HYPERLINK "https://flk.npc.gov.cn/detail?id=ff808181796a636a0179822a19640c92&amp;title=%E4%B8%AD%E5%8D%8E%E4%BA%BA%E6%B0%91%E5%85%B1%E5%92%8C%E5%9B%BD%E5%88%91%E6%B3%95" </w:instrText>
      </w:r>
      <w:r>
        <w:rPr>
          <w:rFonts w:hint="eastAsia" w:ascii="仿宋_GB2312" w:eastAsia="仿宋_GB2312" w:hAnsiTheme="minorHAnsi" w:cstheme="minorBidi"/>
          <w:sz w:val="32"/>
          <w:szCs w:val="32"/>
          <w14:ligatures w14:val="standardContextual"/>
        </w:rPr>
        <w:fldChar w:fldCharType="separate"/>
      </w:r>
      <w:r>
        <w:rPr>
          <w:rStyle w:val="10"/>
          <w:rFonts w:hint="eastAsia" w:ascii="仿宋_GB2312" w:eastAsia="仿宋_GB2312" w:hAnsiTheme="minorHAnsi" w:cstheme="minorBidi"/>
          <w:sz w:val="32"/>
          <w:szCs w:val="32"/>
          <w14:ligatures w14:val="standardContextual"/>
        </w:rPr>
        <w:t>https://flk.npc.gov.cn/detail?id=ff808181796a636a0179822a19640c92&amp;title=%E4%B8%AD%E5%8D%8E%E4%BA%BA%E6%B0%91%E5%85%B1%E5%92%8C%E5%9B%BD%E5%88%91%E6%B3%95</w:t>
      </w:r>
      <w:r>
        <w:rPr>
          <w:rFonts w:hint="eastAsia" w:ascii="仿宋_GB2312" w:eastAsia="仿宋_GB2312" w:hAnsiTheme="minorHAnsi" w:cstheme="minorBidi"/>
          <w:sz w:val="32"/>
          <w:szCs w:val="32"/>
          <w14:ligatures w14:val="standardContextual"/>
        </w:rPr>
        <w:fldChar w:fldCharType="end"/>
      </w:r>
    </w:p>
    <w:p w14:paraId="631FC945">
      <w:pPr>
        <w:rPr>
          <w:rFonts w:hint="eastAsia" w:ascii="仿宋_GB2312" w:eastAsia="仿宋_GB2312" w:hAnsiTheme="minorHAnsi" w:cstheme="minorBidi"/>
          <w:sz w:val="32"/>
          <w:szCs w:val="32"/>
          <w14:ligatures w14:val="standardContextual"/>
        </w:rPr>
      </w:pPr>
    </w:p>
    <w:p w14:paraId="6C00E482">
      <w:pPr>
        <w:ind w:firstLine="640" w:firstLineChars="200"/>
        <w:rPr>
          <w:rFonts w:hint="eastAsia" w:ascii="仿宋_GB2312" w:eastAsia="仿宋_GB2312" w:hAnsiTheme="minorHAnsi" w:cstheme="minorBidi"/>
          <w:sz w:val="32"/>
          <w:szCs w:val="32"/>
          <w14:ligatures w14:val="standardContextual"/>
        </w:rPr>
      </w:pPr>
      <w:r>
        <w:rPr>
          <w:rFonts w:hint="eastAsia" w:ascii="仿宋_GB2312" w:eastAsia="仿宋_GB2312" w:cstheme="minorBidi"/>
          <w:sz w:val="32"/>
          <w:szCs w:val="32"/>
          <w:lang w:val="en-US" w:eastAsia="zh-CN"/>
          <w14:ligatures w14:val="standardContextual"/>
        </w:rPr>
        <w:t>2.</w:t>
      </w:r>
      <w:r>
        <w:rPr>
          <w:rFonts w:hint="eastAsia" w:ascii="仿宋_GB2312" w:eastAsia="仿宋_GB2312" w:hAnsiTheme="minorHAnsi" w:cstheme="minorBidi"/>
          <w:sz w:val="32"/>
          <w:szCs w:val="32"/>
          <w14:ligatures w14:val="standardContextual"/>
        </w:rPr>
        <w:t>《中华人民共和国教育法》（涉考条款）</w:t>
      </w:r>
    </w:p>
    <w:p w14:paraId="40C9AC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b w:val="0"/>
          <w:bCs w:val="0"/>
          <w:i w:val="0"/>
          <w:iCs w:val="0"/>
          <w:caps w:val="0"/>
          <w:color w:val="auto"/>
          <w:spacing w:val="0"/>
          <w:sz w:val="32"/>
          <w:szCs w:val="32"/>
          <w:shd w:val="clear" w:fill="FFFFFF"/>
        </w:rPr>
        <w:fldChar w:fldCharType="begin"/>
      </w:r>
      <w:r>
        <w:rPr>
          <w:rFonts w:hint="eastAsia" w:ascii="仿宋_GB2312" w:hAnsi="仿宋_GB2312" w:eastAsia="仿宋_GB2312" w:cs="仿宋_GB2312"/>
          <w:b w:val="0"/>
          <w:bCs w:val="0"/>
          <w:i w:val="0"/>
          <w:iCs w:val="0"/>
          <w:caps w:val="0"/>
          <w:color w:val="auto"/>
          <w:spacing w:val="0"/>
          <w:sz w:val="32"/>
          <w:szCs w:val="32"/>
          <w:shd w:val="clear" w:fill="FFFFFF"/>
        </w:rPr>
        <w:instrText xml:space="preserve"> HYPERLINK "http://www.moe.gov.cn/jyb_sjzl/sjzl_zcfg/zcfg_jyfl/202107/t20210730_547843.html" </w:instrText>
      </w:r>
      <w:r>
        <w:rPr>
          <w:rFonts w:hint="eastAsia" w:ascii="仿宋_GB2312" w:hAnsi="仿宋_GB2312" w:eastAsia="仿宋_GB2312" w:cs="仿宋_GB2312"/>
          <w:b w:val="0"/>
          <w:bCs w:val="0"/>
          <w:i w:val="0"/>
          <w:iCs w:val="0"/>
          <w:caps w:val="0"/>
          <w:color w:val="auto"/>
          <w:spacing w:val="0"/>
          <w:sz w:val="32"/>
          <w:szCs w:val="32"/>
          <w:shd w:val="clear" w:fill="FFFFFF"/>
        </w:rPr>
        <w:fldChar w:fldCharType="separate"/>
      </w:r>
      <w:r>
        <w:rPr>
          <w:rStyle w:val="10"/>
          <w:rFonts w:hint="eastAsia" w:ascii="仿宋_GB2312" w:hAnsi="仿宋_GB2312" w:eastAsia="仿宋_GB2312" w:cs="仿宋_GB2312"/>
          <w:b w:val="0"/>
          <w:bCs w:val="0"/>
          <w:i w:val="0"/>
          <w:iCs w:val="0"/>
          <w:caps w:val="0"/>
          <w:spacing w:val="0"/>
          <w:sz w:val="32"/>
          <w:szCs w:val="32"/>
          <w:shd w:val="clear" w:fill="FFFFFF"/>
        </w:rPr>
        <w:t>http://www.moe.gov.cn/jyb_sjzl/sjzl_zcfg/zcfg_jyfl/202107/t20210730_547843.html</w:t>
      </w:r>
      <w:r>
        <w:rPr>
          <w:rFonts w:hint="eastAsia" w:ascii="仿宋_GB2312" w:hAnsi="仿宋_GB2312" w:eastAsia="仿宋_GB2312" w:cs="仿宋_GB2312"/>
          <w:b w:val="0"/>
          <w:bCs w:val="0"/>
          <w:i w:val="0"/>
          <w:iCs w:val="0"/>
          <w:caps w:val="0"/>
          <w:color w:val="auto"/>
          <w:spacing w:val="0"/>
          <w:sz w:val="32"/>
          <w:szCs w:val="32"/>
          <w:shd w:val="clear" w:fill="FFFFFF"/>
        </w:rPr>
        <w:fldChar w:fldCharType="end"/>
      </w:r>
    </w:p>
    <w:p w14:paraId="6E61BC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3.</w:t>
      </w:r>
      <w:r>
        <w:rPr>
          <w:rFonts w:hint="eastAsia" w:ascii="仿宋_GB2312" w:hAnsi="仿宋_GB2312" w:eastAsia="仿宋_GB2312" w:cs="仿宋_GB2312"/>
          <w:b w:val="0"/>
          <w:bCs w:val="0"/>
          <w:i w:val="0"/>
          <w:iCs w:val="0"/>
          <w:caps w:val="0"/>
          <w:color w:val="auto"/>
          <w:spacing w:val="0"/>
          <w:sz w:val="32"/>
          <w:szCs w:val="32"/>
          <w:shd w:val="clear" w:fill="FFFFFF"/>
        </w:rPr>
        <w:t>最高人民法院</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rPr>
        <w:t>最高人民检察院关于办理组织考试作弊等刑事案件适用法律若干问题的解释</w:t>
      </w:r>
    </w:p>
    <w:p w14:paraId="38D25251">
      <w:pPr>
        <w:rPr>
          <w:rFonts w:hint="eastAsia" w:ascii="仿宋_GB2312" w:eastAsia="仿宋_GB2312" w:hAnsiTheme="minorHAnsi" w:cstheme="minorBidi"/>
          <w:sz w:val="32"/>
          <w:szCs w:val="32"/>
          <w14:ligatures w14:val="standardContextual"/>
        </w:rPr>
      </w:pPr>
      <w:r>
        <w:rPr>
          <w:rFonts w:hint="eastAsia" w:ascii="仿宋_GB2312" w:eastAsia="仿宋_GB2312" w:hAnsiTheme="minorHAnsi" w:cstheme="minorBidi"/>
          <w:sz w:val="32"/>
          <w:szCs w:val="32"/>
          <w14:ligatures w14:val="standardContextual"/>
        </w:rPr>
        <w:fldChar w:fldCharType="begin"/>
      </w:r>
      <w:r>
        <w:rPr>
          <w:rFonts w:hint="eastAsia" w:ascii="仿宋_GB2312" w:eastAsia="仿宋_GB2312" w:hAnsiTheme="minorHAnsi" w:cstheme="minorBidi"/>
          <w:sz w:val="32"/>
          <w:szCs w:val="32"/>
          <w14:ligatures w14:val="standardContextual"/>
        </w:rPr>
        <w:instrText xml:space="preserve"> HYPERLINK "https://www.spp.gov.cn/spp/xwfbh/wsfbh/201909/t20190903_430901.shtml" </w:instrText>
      </w:r>
      <w:r>
        <w:rPr>
          <w:rFonts w:hint="eastAsia" w:ascii="仿宋_GB2312" w:eastAsia="仿宋_GB2312" w:hAnsiTheme="minorHAnsi" w:cstheme="minorBidi"/>
          <w:sz w:val="32"/>
          <w:szCs w:val="32"/>
          <w14:ligatures w14:val="standardContextual"/>
        </w:rPr>
        <w:fldChar w:fldCharType="separate"/>
      </w:r>
      <w:r>
        <w:rPr>
          <w:rStyle w:val="10"/>
          <w:rFonts w:hint="eastAsia" w:ascii="仿宋_GB2312" w:eastAsia="仿宋_GB2312" w:hAnsiTheme="minorHAnsi" w:cstheme="minorBidi"/>
          <w:sz w:val="32"/>
          <w:szCs w:val="32"/>
          <w14:ligatures w14:val="standardContextual"/>
        </w:rPr>
        <w:t>https://www.spp.gov.cn/spp/xwfbh/wsfbh/201909/t20190903_430901.shtml</w:t>
      </w:r>
      <w:r>
        <w:rPr>
          <w:rFonts w:hint="eastAsia" w:ascii="仿宋_GB2312" w:eastAsia="仿宋_GB2312" w:hAnsiTheme="minorHAnsi" w:cstheme="minorBidi"/>
          <w:sz w:val="32"/>
          <w:szCs w:val="32"/>
          <w14:ligatures w14:val="standardContextual"/>
        </w:rPr>
        <w:fldChar w:fldCharType="end"/>
      </w:r>
    </w:p>
    <w:p w14:paraId="297891FF">
      <w:pPr>
        <w:ind w:firstLine="640" w:firstLineChars="200"/>
        <w:rPr>
          <w:rFonts w:hint="eastAsia" w:ascii="仿宋_GB2312" w:eastAsia="仿宋_GB2312" w:hAnsiTheme="minorHAnsi" w:cstheme="minorBidi"/>
          <w:sz w:val="32"/>
          <w:szCs w:val="32"/>
          <w14:ligatures w14:val="standardContextual"/>
        </w:rPr>
      </w:pPr>
      <w:r>
        <w:rPr>
          <w:rFonts w:hint="eastAsia" w:ascii="仿宋_GB2312" w:eastAsia="仿宋_GB2312" w:cstheme="minorBidi"/>
          <w:sz w:val="32"/>
          <w:szCs w:val="32"/>
          <w:lang w:val="en-US" w:eastAsia="zh-CN"/>
          <w14:ligatures w14:val="standardContextual"/>
        </w:rPr>
        <w:t>4.</w:t>
      </w:r>
      <w:r>
        <w:rPr>
          <w:rFonts w:hint="eastAsia" w:ascii="仿宋_GB2312" w:eastAsia="仿宋_GB2312" w:hAnsiTheme="minorHAnsi" w:cstheme="minorBidi"/>
          <w:sz w:val="32"/>
          <w:szCs w:val="32"/>
          <w14:ligatures w14:val="standardContextual"/>
        </w:rPr>
        <w:t>国家教育考试违规处理办法（教育部令第33号）</w:t>
      </w:r>
    </w:p>
    <w:p w14:paraId="464D2F34">
      <w:pPr>
        <w:rPr>
          <w:rFonts w:hint="eastAsia" w:ascii="仿宋_GB2312" w:eastAsia="仿宋_GB2312" w:hAnsiTheme="minorHAnsi" w:cstheme="minorBidi"/>
          <w:sz w:val="32"/>
          <w:szCs w:val="32"/>
          <w14:ligatures w14:val="standardContextual"/>
        </w:rPr>
      </w:pPr>
      <w:r>
        <w:rPr>
          <w:rFonts w:hint="eastAsia" w:ascii="仿宋_GB2312" w:eastAsia="仿宋_GB2312" w:hAnsiTheme="minorHAnsi" w:cstheme="minorBidi"/>
          <w:sz w:val="32"/>
          <w:szCs w:val="32"/>
          <w14:ligatures w14:val="standardContextual"/>
        </w:rPr>
        <w:fldChar w:fldCharType="begin"/>
      </w:r>
      <w:r>
        <w:rPr>
          <w:rFonts w:hint="eastAsia" w:ascii="仿宋_GB2312" w:eastAsia="仿宋_GB2312" w:hAnsiTheme="minorHAnsi" w:cstheme="minorBidi"/>
          <w:sz w:val="32"/>
          <w:szCs w:val="32"/>
          <w14:ligatures w14:val="standardContextual"/>
        </w:rPr>
        <w:instrText xml:space="preserve"> HYPERLINK "https://www.gov.cn/gongbao/content/2012/content_2169156.htm" </w:instrText>
      </w:r>
      <w:r>
        <w:rPr>
          <w:rFonts w:hint="eastAsia" w:ascii="仿宋_GB2312" w:eastAsia="仿宋_GB2312" w:hAnsiTheme="minorHAnsi" w:cstheme="minorBidi"/>
          <w:sz w:val="32"/>
          <w:szCs w:val="32"/>
          <w14:ligatures w14:val="standardContextual"/>
        </w:rPr>
        <w:fldChar w:fldCharType="separate"/>
      </w:r>
      <w:r>
        <w:rPr>
          <w:rStyle w:val="10"/>
          <w:rFonts w:hint="eastAsia" w:ascii="仿宋_GB2312" w:eastAsia="仿宋_GB2312" w:hAnsiTheme="minorHAnsi" w:cstheme="minorBidi"/>
          <w:sz w:val="32"/>
          <w:szCs w:val="32"/>
          <w14:ligatures w14:val="standardContextual"/>
        </w:rPr>
        <w:t>https://www.gov.cn/gongbao/content/2012/content_2169156.htm</w:t>
      </w:r>
      <w:r>
        <w:rPr>
          <w:rFonts w:hint="eastAsia" w:ascii="仿宋_GB2312" w:eastAsia="仿宋_GB2312" w:hAnsiTheme="minorHAnsi" w:cstheme="minorBidi"/>
          <w:sz w:val="32"/>
          <w:szCs w:val="32"/>
          <w14:ligatures w14:val="standardContextual"/>
        </w:rPr>
        <w:fldChar w:fldCharType="end"/>
      </w:r>
    </w:p>
    <w:p w14:paraId="79CD3E75">
      <w:pPr>
        <w:ind w:firstLine="640" w:firstLineChars="200"/>
        <w:rPr>
          <w:rFonts w:hint="eastAsia" w:ascii="仿宋_GB2312" w:eastAsia="仿宋_GB2312" w:hAnsiTheme="minorHAnsi" w:cstheme="minorBidi"/>
          <w:sz w:val="32"/>
          <w:szCs w:val="32"/>
          <w14:ligatures w14:val="standardContextual"/>
        </w:rPr>
      </w:pPr>
      <w:r>
        <w:rPr>
          <w:rFonts w:hint="eastAsia" w:ascii="仿宋_GB2312" w:eastAsia="仿宋_GB2312" w:cstheme="minorBidi"/>
          <w:sz w:val="32"/>
          <w:szCs w:val="32"/>
          <w:lang w:val="en-US" w:eastAsia="zh-CN"/>
          <w14:ligatures w14:val="standardContextual"/>
        </w:rPr>
        <w:t>5.</w:t>
      </w:r>
      <w:r>
        <w:rPr>
          <w:rFonts w:hint="eastAsia" w:ascii="仿宋_GB2312" w:eastAsia="仿宋_GB2312" w:hAnsiTheme="minorHAnsi" w:cstheme="minorBidi"/>
          <w:sz w:val="32"/>
          <w:szCs w:val="32"/>
          <w14:ligatures w14:val="standardContextual"/>
        </w:rPr>
        <w:t>普通高等学校招生违规行为处理暂行办法（教育部令第36号）</w:t>
      </w:r>
    </w:p>
    <w:p w14:paraId="22372CA8">
      <w:pPr>
        <w:rPr>
          <w:rFonts w:hint="eastAsia" w:ascii="仿宋_GB2312" w:eastAsia="仿宋_GB2312" w:hAnsiTheme="minorHAnsi" w:cstheme="minorBidi"/>
          <w:sz w:val="32"/>
          <w:szCs w:val="32"/>
          <w14:ligatures w14:val="standardContextual"/>
        </w:rPr>
      </w:pPr>
      <w:r>
        <w:rPr>
          <w:rFonts w:hint="eastAsia" w:ascii="仿宋_GB2312" w:eastAsia="仿宋_GB2312" w:hAnsiTheme="minorHAnsi" w:cstheme="minorBidi"/>
          <w:sz w:val="32"/>
          <w:szCs w:val="32"/>
          <w14:ligatures w14:val="standardContextual"/>
        </w:rPr>
        <w:fldChar w:fldCharType="begin"/>
      </w:r>
      <w:r>
        <w:rPr>
          <w:rFonts w:hint="eastAsia" w:ascii="仿宋_GB2312" w:eastAsia="仿宋_GB2312" w:hAnsiTheme="minorHAnsi" w:cstheme="minorBidi"/>
          <w:sz w:val="32"/>
          <w:szCs w:val="32"/>
          <w14:ligatures w14:val="standardContextual"/>
        </w:rPr>
        <w:instrText xml:space="preserve"> HYPERLINK "https://www.gov.cn/gongbao/content/2014/content_2750416.htm" </w:instrText>
      </w:r>
      <w:r>
        <w:rPr>
          <w:rFonts w:hint="eastAsia" w:ascii="仿宋_GB2312" w:eastAsia="仿宋_GB2312" w:hAnsiTheme="minorHAnsi" w:cstheme="minorBidi"/>
          <w:sz w:val="32"/>
          <w:szCs w:val="32"/>
          <w14:ligatures w14:val="standardContextual"/>
        </w:rPr>
        <w:fldChar w:fldCharType="separate"/>
      </w:r>
      <w:r>
        <w:rPr>
          <w:rStyle w:val="10"/>
          <w:rFonts w:hint="eastAsia" w:ascii="仿宋_GB2312" w:eastAsia="仿宋_GB2312" w:hAnsiTheme="minorHAnsi" w:cstheme="minorBidi"/>
          <w:sz w:val="32"/>
          <w:szCs w:val="32"/>
          <w14:ligatures w14:val="standardContextual"/>
        </w:rPr>
        <w:t>https://www.gov.cn/gongbao/content/2014/content_2750416.htm</w:t>
      </w:r>
      <w:r>
        <w:rPr>
          <w:rFonts w:hint="eastAsia" w:ascii="仿宋_GB2312" w:eastAsia="仿宋_GB2312" w:hAnsiTheme="minorHAnsi" w:cstheme="minorBidi"/>
          <w:sz w:val="32"/>
          <w:szCs w:val="32"/>
          <w14:ligatures w14:val="standardContextual"/>
        </w:rPr>
        <w:fldChar w:fldCharType="end"/>
      </w:r>
    </w:p>
    <w:p w14:paraId="00AABE9C">
      <w:pPr>
        <w:ind w:firstLine="640" w:firstLineChars="200"/>
        <w:rPr>
          <w:rFonts w:hint="eastAsia" w:ascii="仿宋_GB2312" w:eastAsia="仿宋_GB2312" w:hAnsiTheme="minorHAnsi" w:cstheme="minorBidi"/>
          <w:sz w:val="32"/>
          <w:szCs w:val="32"/>
          <w:lang w:eastAsia="zh-CN"/>
          <w14:ligatures w14:val="standardContextual"/>
        </w:rPr>
      </w:pPr>
      <w:r>
        <w:rPr>
          <w:rFonts w:hint="eastAsia" w:ascii="仿宋_GB2312" w:eastAsia="仿宋_GB2312" w:cstheme="minorBidi"/>
          <w:sz w:val="32"/>
          <w:szCs w:val="32"/>
          <w:lang w:val="en-US" w:eastAsia="zh-CN"/>
          <w14:ligatures w14:val="standardContextual"/>
        </w:rPr>
        <w:t>6.</w:t>
      </w:r>
      <w:r>
        <w:rPr>
          <w:rFonts w:hint="eastAsia" w:ascii="仿宋_GB2312" w:eastAsia="仿宋_GB2312" w:hAnsiTheme="minorHAnsi" w:cstheme="minorBidi"/>
          <w:sz w:val="32"/>
          <w:szCs w:val="32"/>
          <w14:ligatures w14:val="standardContextual"/>
        </w:rPr>
        <w:t>教育部关于进一步推进高校招生信息公开工作的通知</w:t>
      </w:r>
      <w:r>
        <w:rPr>
          <w:rFonts w:hint="eastAsia" w:ascii="仿宋_GB2312" w:eastAsia="仿宋_GB2312" w:hAnsiTheme="minorHAnsi" w:cstheme="minorBidi"/>
          <w:sz w:val="32"/>
          <w:szCs w:val="32"/>
          <w:lang w:eastAsia="zh-CN"/>
          <w14:ligatures w14:val="standardContextual"/>
        </w:rPr>
        <w:t>（</w:t>
      </w:r>
      <w:r>
        <w:rPr>
          <w:rFonts w:hint="eastAsia" w:ascii="仿宋_GB2312" w:eastAsia="仿宋_GB2312" w:hAnsiTheme="minorHAnsi" w:cstheme="minorBidi"/>
          <w:sz w:val="32"/>
          <w:szCs w:val="32"/>
          <w14:ligatures w14:val="standardContextual"/>
        </w:rPr>
        <w:t>教学函〔2013〕9号</w:t>
      </w:r>
      <w:r>
        <w:rPr>
          <w:rFonts w:hint="eastAsia" w:ascii="仿宋_GB2312" w:eastAsia="仿宋_GB2312" w:hAnsiTheme="minorHAnsi" w:cstheme="minorBidi"/>
          <w:sz w:val="32"/>
          <w:szCs w:val="32"/>
          <w:lang w:eastAsia="zh-CN"/>
          <w14:ligatures w14:val="standardContextual"/>
        </w:rPr>
        <w:t>）</w:t>
      </w:r>
    </w:p>
    <w:p w14:paraId="654688D8">
      <w:pPr>
        <w:rPr>
          <w:rFonts w:hint="eastAsia" w:ascii="仿宋_GB2312" w:eastAsia="仿宋_GB2312" w:hAnsiTheme="minorHAnsi" w:cstheme="minorBidi"/>
          <w:sz w:val="32"/>
          <w:szCs w:val="32"/>
          <w:lang w:eastAsia="zh-CN"/>
          <w14:ligatures w14:val="standardContextual"/>
        </w:rPr>
      </w:pPr>
      <w:r>
        <w:rPr>
          <w:rFonts w:hint="eastAsia" w:ascii="仿宋_GB2312" w:eastAsia="仿宋_GB2312" w:hAnsiTheme="minorHAnsi" w:cstheme="minorBidi"/>
          <w:sz w:val="32"/>
          <w:szCs w:val="32"/>
          <w:lang w:eastAsia="zh-CN"/>
          <w14:ligatures w14:val="standardContextual"/>
        </w:rPr>
        <w:fldChar w:fldCharType="begin"/>
      </w:r>
      <w:r>
        <w:rPr>
          <w:rFonts w:hint="eastAsia" w:ascii="仿宋_GB2312" w:eastAsia="仿宋_GB2312" w:hAnsiTheme="minorHAnsi" w:cstheme="minorBidi"/>
          <w:sz w:val="32"/>
          <w:szCs w:val="32"/>
          <w:lang w:eastAsia="zh-CN"/>
          <w14:ligatures w14:val="standardContextual"/>
        </w:rPr>
        <w:instrText xml:space="preserve"> HYPERLINK "http://www.moe.gov.cn/srcsite/A15/s7063/201311/t20131122_160469.html" </w:instrText>
      </w:r>
      <w:r>
        <w:rPr>
          <w:rFonts w:hint="eastAsia" w:ascii="仿宋_GB2312" w:eastAsia="仿宋_GB2312" w:hAnsiTheme="minorHAnsi" w:cstheme="minorBidi"/>
          <w:sz w:val="32"/>
          <w:szCs w:val="32"/>
          <w:lang w:eastAsia="zh-CN"/>
          <w14:ligatures w14:val="standardContextual"/>
        </w:rPr>
        <w:fldChar w:fldCharType="separate"/>
      </w:r>
      <w:r>
        <w:rPr>
          <w:rStyle w:val="10"/>
          <w:rFonts w:hint="eastAsia" w:ascii="仿宋_GB2312" w:eastAsia="仿宋_GB2312" w:hAnsiTheme="minorHAnsi" w:cstheme="minorBidi"/>
          <w:sz w:val="32"/>
          <w:szCs w:val="32"/>
          <w:lang w:eastAsia="zh-CN"/>
          <w14:ligatures w14:val="standardContextual"/>
        </w:rPr>
        <w:t>http://www.moe.gov.cn/srcsite/A15/s7063/201311/t20131122_160469.html</w:t>
      </w:r>
      <w:r>
        <w:rPr>
          <w:rFonts w:hint="eastAsia" w:ascii="仿宋_GB2312" w:eastAsia="仿宋_GB2312" w:hAnsiTheme="minorHAnsi" w:cstheme="minorBidi"/>
          <w:sz w:val="32"/>
          <w:szCs w:val="32"/>
          <w:lang w:eastAsia="zh-CN"/>
          <w14:ligatures w14:val="standardContextual"/>
        </w:rPr>
        <w:fldChar w:fldCharType="end"/>
      </w:r>
    </w:p>
    <w:p w14:paraId="2D93BD62">
      <w:pPr>
        <w:ind w:firstLine="640" w:firstLineChars="200"/>
        <w:rPr>
          <w:rStyle w:val="10"/>
          <w:rFonts w:hint="eastAsia" w:ascii="仿宋_GB2312" w:eastAsia="仿宋_GB2312"/>
          <w:color w:val="auto"/>
          <w:sz w:val="32"/>
          <w:szCs w:val="32"/>
          <w:u w:val="none"/>
        </w:rPr>
      </w:pPr>
      <w:r>
        <w:rPr>
          <w:rStyle w:val="10"/>
          <w:rFonts w:hint="eastAsia" w:ascii="仿宋_GB2312" w:eastAsia="仿宋_GB2312"/>
          <w:color w:val="auto"/>
          <w:sz w:val="32"/>
          <w:szCs w:val="32"/>
          <w:u w:val="none"/>
          <w:lang w:val="en-US" w:eastAsia="zh-CN"/>
        </w:rPr>
        <w:t>7.</w:t>
      </w:r>
      <w:r>
        <w:rPr>
          <w:rStyle w:val="10"/>
          <w:rFonts w:hint="eastAsia" w:ascii="仿宋_GB2312" w:eastAsia="仿宋_GB2312"/>
          <w:color w:val="auto"/>
          <w:sz w:val="32"/>
          <w:szCs w:val="32"/>
          <w:u w:val="none"/>
        </w:rPr>
        <w:t>教育部做好2026年普通高校招生工作的通知（教学〔2026〕1号）</w:t>
      </w:r>
    </w:p>
    <w:p w14:paraId="366E1B42">
      <w:pPr>
        <w:rPr>
          <w:rStyle w:val="10"/>
          <w:rFonts w:hint="eastAsia" w:ascii="仿宋_GB2312" w:eastAsia="仿宋_GB2312"/>
          <w:color w:val="auto"/>
          <w:sz w:val="32"/>
          <w:szCs w:val="32"/>
          <w:u w:val="none"/>
          <w:lang w:eastAsia="zh-CN"/>
        </w:rPr>
      </w:pPr>
      <w:r>
        <w:rPr>
          <w:rStyle w:val="10"/>
          <w:rFonts w:hint="eastAsia" w:ascii="仿宋_GB2312" w:eastAsia="仿宋_GB2312"/>
          <w:color w:val="auto"/>
          <w:sz w:val="32"/>
          <w:szCs w:val="32"/>
          <w:u w:val="none"/>
          <w:lang w:eastAsia="zh-CN"/>
        </w:rPr>
        <w:fldChar w:fldCharType="begin"/>
      </w:r>
      <w:r>
        <w:rPr>
          <w:rStyle w:val="10"/>
          <w:rFonts w:hint="eastAsia" w:ascii="仿宋_GB2312" w:eastAsia="仿宋_GB2312"/>
          <w:color w:val="auto"/>
          <w:sz w:val="32"/>
          <w:szCs w:val="32"/>
          <w:u w:val="none"/>
          <w:lang w:eastAsia="zh-CN"/>
        </w:rPr>
        <w:instrText xml:space="preserve"> HYPERLINK "http://www.moe.gov.cn/srcsite/A15/moe_776/s3258/202601/t20260121_1427110.html" </w:instrText>
      </w:r>
      <w:r>
        <w:rPr>
          <w:rStyle w:val="10"/>
          <w:rFonts w:hint="eastAsia" w:ascii="仿宋_GB2312" w:eastAsia="仿宋_GB2312"/>
          <w:color w:val="auto"/>
          <w:sz w:val="32"/>
          <w:szCs w:val="32"/>
          <w:u w:val="none"/>
          <w:lang w:eastAsia="zh-CN"/>
        </w:rPr>
        <w:fldChar w:fldCharType="separate"/>
      </w:r>
      <w:r>
        <w:rPr>
          <w:rStyle w:val="10"/>
          <w:rFonts w:hint="eastAsia" w:ascii="仿宋_GB2312" w:eastAsia="仿宋_GB2312"/>
          <w:sz w:val="32"/>
          <w:szCs w:val="32"/>
          <w:lang w:eastAsia="zh-CN"/>
        </w:rPr>
        <w:t>http://www.moe.gov.cn/srcsite/A15/moe_776/s3258/202601/t20260121_1427110.html</w:t>
      </w:r>
      <w:r>
        <w:rPr>
          <w:rStyle w:val="10"/>
          <w:rFonts w:hint="eastAsia" w:ascii="仿宋_GB2312" w:eastAsia="仿宋_GB2312"/>
          <w:color w:val="auto"/>
          <w:sz w:val="32"/>
          <w:szCs w:val="32"/>
          <w:u w:val="none"/>
          <w:lang w:eastAsia="zh-CN"/>
        </w:rPr>
        <w:fldChar w:fldCharType="end"/>
      </w:r>
    </w:p>
    <w:p w14:paraId="53694D22">
      <w:pPr>
        <w:ind w:firstLine="640" w:firstLineChars="200"/>
        <w:rPr>
          <w:rStyle w:val="10"/>
          <w:rFonts w:hint="eastAsia" w:ascii="仿宋_GB2312" w:hAnsi="Times New Roman" w:eastAsia="仿宋_GB2312" w:cs="Times New Roman"/>
          <w:color w:val="auto"/>
          <w:sz w:val="32"/>
          <w:szCs w:val="32"/>
          <w:u w:val="none"/>
          <w:lang w:val="en-US" w:eastAsia="zh-CN"/>
        </w:rPr>
      </w:pPr>
      <w:r>
        <w:rPr>
          <w:rStyle w:val="10"/>
          <w:rFonts w:hint="eastAsia" w:ascii="仿宋_GB2312" w:hAnsi="Times New Roman" w:eastAsia="仿宋_GB2312" w:cs="Times New Roman"/>
          <w:color w:val="auto"/>
          <w:sz w:val="32"/>
          <w:szCs w:val="32"/>
          <w:u w:val="none"/>
          <w:lang w:val="en-US" w:eastAsia="zh-CN"/>
        </w:rPr>
        <w:t>8.《武汉工商学院学生违纪处分办法（修订版）》（武工商发〔2024〕54号）</w:t>
      </w:r>
    </w:p>
    <w:p w14:paraId="57579022">
      <w:pPr>
        <w:ind w:firstLine="640" w:firstLineChars="200"/>
        <w:rPr>
          <w:rStyle w:val="10"/>
          <w:rFonts w:hint="eastAsia" w:ascii="仿宋_GB2312" w:hAnsi="Times New Roman" w:eastAsia="仿宋_GB2312" w:cs="Times New Roman"/>
          <w:color w:val="auto"/>
          <w:sz w:val="32"/>
          <w:szCs w:val="32"/>
          <w:u w:val="none"/>
          <w:lang w:val="en-US" w:eastAsia="zh-CN"/>
        </w:rPr>
      </w:pPr>
      <w:r>
        <w:rPr>
          <w:rStyle w:val="10"/>
          <w:rFonts w:hint="eastAsia" w:ascii="仿宋_GB2312" w:hAnsi="Times New Roman" w:eastAsia="仿宋_GB2312" w:cs="Times New Roman"/>
          <w:color w:val="auto"/>
          <w:sz w:val="32"/>
          <w:szCs w:val="32"/>
          <w:u w:val="none"/>
          <w:lang w:val="en-US" w:eastAsia="zh-CN"/>
        </w:rPr>
        <w:t>9.</w:t>
      </w:r>
      <w:bookmarkStart w:id="0" w:name="_Toc229222932"/>
      <w:r>
        <w:rPr>
          <w:rStyle w:val="10"/>
          <w:rFonts w:hint="eastAsia" w:ascii="仿宋_GB2312" w:hAnsi="Times New Roman" w:eastAsia="仿宋_GB2312" w:cs="Times New Roman"/>
          <w:color w:val="auto"/>
          <w:sz w:val="32"/>
          <w:szCs w:val="32"/>
          <w:u w:val="none"/>
          <w:lang w:val="en-US" w:eastAsia="zh-CN"/>
        </w:rPr>
        <w:t>《武汉工商学院招生工作管理办法（试行）</w:t>
      </w:r>
      <w:bookmarkEnd w:id="0"/>
      <w:bookmarkStart w:id="1" w:name="_Toc229222933"/>
      <w:r>
        <w:rPr>
          <w:rStyle w:val="10"/>
          <w:rFonts w:hint="eastAsia" w:ascii="仿宋_GB2312" w:hAnsi="Times New Roman" w:eastAsia="仿宋_GB2312" w:cs="Times New Roman"/>
          <w:color w:val="auto"/>
          <w:sz w:val="32"/>
          <w:szCs w:val="32"/>
          <w:u w:val="none"/>
          <w:lang w:val="en-US" w:eastAsia="zh-CN"/>
        </w:rPr>
        <w:t>》（武工商发〔2023〕81号）</w:t>
      </w:r>
      <w:bookmarkEnd w:id="1"/>
    </w:p>
    <w:p w14:paraId="031B5F9A">
      <w:pPr>
        <w:ind w:firstLine="640" w:firstLineChars="200"/>
        <w:rPr>
          <w:rStyle w:val="10"/>
          <w:rFonts w:hint="default" w:ascii="仿宋_GB2312" w:hAnsi="Times New Roman" w:eastAsia="仿宋_GB2312" w:cs="Times New Roman"/>
          <w:color w:val="auto"/>
          <w:sz w:val="32"/>
          <w:szCs w:val="32"/>
          <w:u w:val="none"/>
          <w:lang w:val="en-US" w:eastAsia="zh-CN"/>
        </w:rPr>
      </w:pPr>
      <w:r>
        <w:rPr>
          <w:rStyle w:val="10"/>
          <w:rFonts w:hint="eastAsia" w:ascii="仿宋_GB2312" w:hAnsi="Times New Roman" w:eastAsia="仿宋_GB2312" w:cs="Times New Roman"/>
          <w:color w:val="auto"/>
          <w:sz w:val="32"/>
          <w:szCs w:val="32"/>
          <w:u w:val="none"/>
          <w:lang w:val="en-US" w:eastAsia="zh-CN"/>
        </w:rPr>
        <w:t>10.《</w:t>
      </w:r>
      <w:r>
        <w:rPr>
          <w:rStyle w:val="10"/>
          <w:rFonts w:hint="eastAsia" w:ascii="仿宋_GB2312" w:hAnsi="Times New Roman" w:eastAsia="仿宋_GB2312" w:cs="Times New Roman"/>
          <w:color w:val="auto"/>
          <w:sz w:val="32"/>
          <w:szCs w:val="32"/>
          <w:u w:val="none"/>
          <w:lang w:val="en-US" w:eastAsia="zh-CN"/>
        </w:rPr>
        <w:fldChar w:fldCharType="begin"/>
      </w:r>
      <w:r>
        <w:rPr>
          <w:rStyle w:val="10"/>
          <w:rFonts w:hint="eastAsia" w:ascii="仿宋_GB2312" w:hAnsi="Times New Roman" w:eastAsia="仿宋_GB2312" w:cs="Times New Roman"/>
          <w:color w:val="auto"/>
          <w:sz w:val="32"/>
          <w:szCs w:val="32"/>
          <w:u w:val="none"/>
          <w:lang w:val="en-US" w:eastAsia="zh-CN"/>
        </w:rPr>
        <w:instrText xml:space="preserve"> HYPERLINK \l "_Toc229222934" </w:instrText>
      </w:r>
      <w:r>
        <w:rPr>
          <w:rStyle w:val="10"/>
          <w:rFonts w:hint="eastAsia" w:ascii="仿宋_GB2312" w:hAnsi="Times New Roman" w:eastAsia="仿宋_GB2312" w:cs="Times New Roman"/>
          <w:color w:val="auto"/>
          <w:sz w:val="32"/>
          <w:szCs w:val="32"/>
          <w:u w:val="none"/>
          <w:lang w:val="en-US" w:eastAsia="zh-CN"/>
        </w:rPr>
        <w:fldChar w:fldCharType="separate"/>
      </w:r>
      <w:r>
        <w:rPr>
          <w:rStyle w:val="10"/>
          <w:rFonts w:hint="eastAsia" w:ascii="仿宋_GB2312" w:hAnsi="Times New Roman" w:eastAsia="仿宋_GB2312" w:cs="Times New Roman"/>
          <w:color w:val="auto"/>
          <w:sz w:val="32"/>
          <w:szCs w:val="32"/>
          <w:u w:val="none"/>
          <w:lang w:val="en-US" w:eastAsia="zh-CN"/>
        </w:rPr>
        <w:t>武汉工商学院招生录取工作管理办法</w:t>
      </w:r>
      <w:r>
        <w:rPr>
          <w:rStyle w:val="10"/>
          <w:rFonts w:hint="eastAsia" w:ascii="仿宋_GB2312" w:hAnsi="Times New Roman" w:eastAsia="仿宋_GB2312" w:cs="Times New Roman"/>
          <w:color w:val="auto"/>
          <w:sz w:val="32"/>
          <w:szCs w:val="32"/>
          <w:u w:val="none"/>
          <w:lang w:val="en-US" w:eastAsia="zh-CN"/>
        </w:rPr>
        <w:fldChar w:fldCharType="end"/>
      </w:r>
      <w:r>
        <w:rPr>
          <w:rStyle w:val="10"/>
          <w:rFonts w:hint="eastAsia" w:ascii="仿宋_GB2312" w:hAnsi="Times New Roman" w:eastAsia="仿宋_GB2312" w:cs="Times New Roman"/>
          <w:color w:val="auto"/>
          <w:sz w:val="32"/>
          <w:szCs w:val="32"/>
          <w:u w:val="none"/>
          <w:lang w:val="en-US" w:eastAsia="zh-CN"/>
        </w:rPr>
        <w:t>》</w:t>
      </w:r>
      <w:r>
        <w:rPr>
          <w:rStyle w:val="10"/>
          <w:rFonts w:hint="eastAsia" w:ascii="仿宋_GB2312" w:hAnsi="Times New Roman" w:eastAsia="仿宋_GB2312" w:cs="Times New Roman"/>
          <w:color w:val="auto"/>
          <w:sz w:val="32"/>
          <w:szCs w:val="32"/>
          <w:u w:val="none"/>
          <w:lang w:val="en-US" w:eastAsia="zh-CN"/>
        </w:rPr>
        <w:fldChar w:fldCharType="begin"/>
      </w:r>
      <w:r>
        <w:rPr>
          <w:rStyle w:val="10"/>
          <w:rFonts w:hint="eastAsia" w:ascii="仿宋_GB2312" w:hAnsi="Times New Roman" w:eastAsia="仿宋_GB2312" w:cs="Times New Roman"/>
          <w:color w:val="auto"/>
          <w:sz w:val="32"/>
          <w:szCs w:val="32"/>
          <w:u w:val="none"/>
          <w:lang w:val="en-US" w:eastAsia="zh-CN"/>
        </w:rPr>
        <w:instrText xml:space="preserve"> HYPERLINK \l "_Toc229222935" </w:instrText>
      </w:r>
      <w:r>
        <w:rPr>
          <w:rStyle w:val="10"/>
          <w:rFonts w:hint="eastAsia" w:ascii="仿宋_GB2312" w:hAnsi="Times New Roman" w:eastAsia="仿宋_GB2312" w:cs="Times New Roman"/>
          <w:color w:val="auto"/>
          <w:sz w:val="32"/>
          <w:szCs w:val="32"/>
          <w:u w:val="none"/>
          <w:lang w:val="en-US" w:eastAsia="zh-CN"/>
        </w:rPr>
        <w:fldChar w:fldCharType="separate"/>
      </w:r>
      <w:r>
        <w:rPr>
          <w:rStyle w:val="10"/>
          <w:rFonts w:hint="eastAsia" w:ascii="仿宋_GB2312" w:hAnsi="Times New Roman" w:eastAsia="仿宋_GB2312" w:cs="Times New Roman"/>
          <w:color w:val="auto"/>
          <w:sz w:val="32"/>
          <w:szCs w:val="32"/>
          <w:u w:val="none"/>
          <w:lang w:val="en-US" w:eastAsia="zh-CN"/>
        </w:rPr>
        <w:t>（武工商发〔2023〕82号）</w:t>
      </w:r>
      <w:r>
        <w:rPr>
          <w:rStyle w:val="10"/>
          <w:rFonts w:hint="eastAsia" w:ascii="仿宋_GB2312" w:hAnsi="Times New Roman" w:eastAsia="仿宋_GB2312" w:cs="Times New Roman"/>
          <w:color w:val="auto"/>
          <w:sz w:val="32"/>
          <w:szCs w:val="32"/>
          <w:u w:val="none"/>
          <w:lang w:val="en-US" w:eastAsia="zh-CN"/>
        </w:rPr>
        <w:fldChar w:fldCharType="end"/>
      </w:r>
      <w:bookmarkStart w:id="2" w:name="_GoBack"/>
      <w:bookmarkEnd w:id="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0A0FD2-2C42-41AA-B43E-BBD6D065E5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52FF334-FCC3-4503-BADE-CAF4A5BAFB44}"/>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BB285E75-C7C0-41B0-A055-79005217FF58}"/>
  </w:font>
  <w:font w:name="方正小标宋简体">
    <w:panose1 w:val="02000000000000000000"/>
    <w:charset w:val="86"/>
    <w:family w:val="auto"/>
    <w:pitch w:val="default"/>
    <w:sig w:usb0="00000001" w:usb1="080E0000" w:usb2="00000000" w:usb3="00000000" w:csb0="00040000" w:csb1="00000000"/>
    <w:embedRegular r:id="rId4" w:fontKey="{0518C0A0-A002-481C-B8C8-29C96CCBC8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22FC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9D0BE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E9D0BE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46AD0"/>
    <w:rsid w:val="0E98447E"/>
    <w:rsid w:val="1FA46AD0"/>
    <w:rsid w:val="38D538D4"/>
    <w:rsid w:val="5AAC561D"/>
    <w:rsid w:val="7D763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widowControl/>
      <w:spacing w:before="480" w:after="80" w:line="400" w:lineRule="exact"/>
      <w:ind w:firstLine="200" w:firstLineChars="200"/>
      <w:jc w:val="left"/>
      <w:outlineLvl w:val="0"/>
    </w:pPr>
    <w:rPr>
      <w:rFonts w:asciiTheme="majorHAnsi" w:hAnsiTheme="majorHAnsi" w:eastAsiaTheme="majorEastAsia" w:cstheme="majorBidi"/>
      <w:color w:val="2E54A1" w:themeColor="accent1" w:themeShade="BF"/>
      <w:sz w:val="48"/>
      <w:szCs w:val="48"/>
      <w14:ligatures w14:val="standardContextual"/>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nhideWhenUsed/>
    <w:qFormat/>
    <w:uiPriority w:val="99"/>
    <w:pP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character" w:styleId="9">
    <w:name w:val="FollowedHyperlink"/>
    <w:basedOn w:val="8"/>
    <w:qFormat/>
    <w:uiPriority w:val="0"/>
    <w:rPr>
      <w:color w:val="800080"/>
      <w:u w:val="single"/>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111b3-2a13-4295-91df-823604fb3714}">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286</Words>
  <Characters>876</Characters>
  <Lines>0</Lines>
  <Paragraphs>0</Paragraphs>
  <TotalTime>4</TotalTime>
  <ScaleCrop>false</ScaleCrop>
  <LinksUpToDate>false</LinksUpToDate>
  <CharactersWithSpaces>877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2026-05-09T08:53:00Z</dcterms:created>
  <dc:creator>June️</dc:creator>
  <cp:lastModifiedBy>王曼</cp:lastModifiedBy>
  <dcterms:modified xsi:type="dcterms:W3CDTF">2026-05-28T07:45:17Z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1714A6684A4F409CA8DFEFFC02874B2C_13</vt:lpwstr>
  </property>
  <property fmtid="{D5CDD505-2E9C-101B-9397-08002B2CF9AE}" pid="4" name="KSOTemplateDocerSaveRecord">
    <vt:lpwstr>eyJoZGlkIjoiMjBiMDRlNTg0MDk4MmFlYWE2MWJiMWYxNTkwYzY4MmUiLCJ1c2VySWQiOiIzMTcwMDYzMTkifQ==</vt:lpwstr>
  </property>
</Properties>
</file>